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F534" w14:textId="77777777" w:rsidR="00F64F56" w:rsidRPr="00347E99" w:rsidRDefault="00F64F56" w:rsidP="00D213B0">
      <w:pPr>
        <w:spacing w:after="0" w:line="240" w:lineRule="auto"/>
        <w:jc w:val="center"/>
        <w:rPr>
          <w:rFonts w:cstheme="minorHAnsi"/>
          <w:b/>
          <w:bCs/>
          <w:color w:val="309A9A"/>
          <w:sz w:val="32"/>
        </w:rPr>
      </w:pPr>
      <w:r w:rsidRPr="00347E99">
        <w:rPr>
          <w:rFonts w:cstheme="minorHAnsi"/>
          <w:noProof/>
          <w:color w:val="309A9A"/>
          <w:sz w:val="32"/>
          <w:lang w:val="en-SG" w:eastAsia="en-SG"/>
        </w:rPr>
        <w:drawing>
          <wp:anchor distT="0" distB="0" distL="114300" distR="114300" simplePos="0" relativeHeight="251658240" behindDoc="0" locked="0" layoutInCell="1" allowOverlap="1" wp14:anchorId="22C4137F" wp14:editId="572CC5FA">
            <wp:simplePos x="0" y="0"/>
            <wp:positionH relativeFrom="column">
              <wp:posOffset>9525</wp:posOffset>
            </wp:positionH>
            <wp:positionV relativeFrom="paragraph">
              <wp:posOffset>-628650</wp:posOffset>
            </wp:positionV>
            <wp:extent cx="1945005" cy="579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005" cy="579120"/>
                    </a:xfrm>
                    <a:prstGeom prst="rect">
                      <a:avLst/>
                    </a:prstGeom>
                    <a:noFill/>
                  </pic:spPr>
                </pic:pic>
              </a:graphicData>
            </a:graphic>
            <wp14:sizeRelH relativeFrom="page">
              <wp14:pctWidth>0</wp14:pctWidth>
            </wp14:sizeRelH>
            <wp14:sizeRelV relativeFrom="page">
              <wp14:pctHeight>0</wp14:pctHeight>
            </wp14:sizeRelV>
          </wp:anchor>
        </w:drawing>
      </w:r>
    </w:p>
    <w:p w14:paraId="5EC5CDE4" w14:textId="71613D04" w:rsidR="00D213B0" w:rsidRPr="00347E99" w:rsidRDefault="00D213B0" w:rsidP="00D213B0">
      <w:pPr>
        <w:spacing w:after="0" w:line="240" w:lineRule="auto"/>
        <w:jc w:val="center"/>
        <w:rPr>
          <w:rFonts w:cstheme="minorHAnsi"/>
          <w:color w:val="309A9A"/>
          <w:sz w:val="32"/>
        </w:rPr>
      </w:pPr>
      <w:r w:rsidRPr="00347E99">
        <w:rPr>
          <w:rFonts w:cstheme="minorHAnsi"/>
          <w:b/>
          <w:bCs/>
          <w:color w:val="309A9A"/>
          <w:sz w:val="32"/>
        </w:rPr>
        <w:t>CDIO Council Composition and Election</w:t>
      </w:r>
      <w:r w:rsidR="005A25C3" w:rsidRPr="00347E99">
        <w:rPr>
          <w:rFonts w:cstheme="minorHAnsi"/>
          <w:b/>
          <w:bCs/>
          <w:color w:val="309A9A"/>
          <w:sz w:val="32"/>
        </w:rPr>
        <w:t xml:space="preserve"> 202</w:t>
      </w:r>
      <w:r w:rsidR="00DF3763" w:rsidRPr="00347E99">
        <w:rPr>
          <w:rFonts w:cstheme="minorHAnsi"/>
          <w:b/>
          <w:bCs/>
          <w:color w:val="309A9A"/>
          <w:sz w:val="32"/>
        </w:rPr>
        <w:t>6</w:t>
      </w:r>
    </w:p>
    <w:p w14:paraId="200BB5C6" w14:textId="77777777" w:rsidR="00F37246" w:rsidRPr="00347E99" w:rsidRDefault="00F37246" w:rsidP="00D213B0">
      <w:pPr>
        <w:spacing w:after="0" w:line="240" w:lineRule="auto"/>
        <w:jc w:val="both"/>
        <w:rPr>
          <w:rFonts w:cstheme="minorHAnsi"/>
        </w:rPr>
      </w:pPr>
    </w:p>
    <w:p w14:paraId="628198A9" w14:textId="10854316" w:rsidR="00BF497F" w:rsidRPr="00347E99" w:rsidRDefault="009A1614" w:rsidP="00D213B0">
      <w:pPr>
        <w:spacing w:after="0" w:line="240" w:lineRule="auto"/>
        <w:jc w:val="both"/>
        <w:rPr>
          <w:rFonts w:cstheme="minorHAnsi"/>
        </w:rPr>
      </w:pPr>
      <w:r w:rsidRPr="00347E99">
        <w:rPr>
          <w:rFonts w:cstheme="minorHAnsi"/>
        </w:rPr>
        <w:t>The CDIO Council provides strategic leadership for the CDIO Initiative, overseeing the development of the CDIO Framework, Syllabus, Standards, and related activities. The Council is responsible for governance, membership, international meetings, and long-term strategic direction.</w:t>
      </w:r>
    </w:p>
    <w:p w14:paraId="4BD983A0" w14:textId="77777777" w:rsidR="00BF497F" w:rsidRPr="00347E99" w:rsidRDefault="00BF497F" w:rsidP="00347E99">
      <w:pPr>
        <w:spacing w:before="100" w:beforeAutospacing="1" w:after="0" w:line="240" w:lineRule="auto"/>
        <w:outlineLvl w:val="2"/>
        <w:rPr>
          <w:rFonts w:eastAsia="Times New Roman" w:cstheme="minorHAnsi"/>
          <w:b/>
          <w:bCs/>
          <w:color w:val="309A9A"/>
          <w:sz w:val="24"/>
          <w:szCs w:val="24"/>
          <w:lang w:val="en-AU" w:eastAsia="en-GB"/>
        </w:rPr>
      </w:pPr>
      <w:r w:rsidRPr="00347E99">
        <w:rPr>
          <w:rFonts w:eastAsia="Times New Roman" w:cstheme="minorHAnsi"/>
          <w:b/>
          <w:bCs/>
          <w:color w:val="309A9A"/>
          <w:sz w:val="24"/>
          <w:szCs w:val="24"/>
          <w:lang w:val="en-AU" w:eastAsia="en-GB"/>
        </w:rPr>
        <w:t>Why join the CDIO Council?</w:t>
      </w:r>
    </w:p>
    <w:p w14:paraId="729B7B38" w14:textId="77777777" w:rsidR="00BF497F" w:rsidRPr="00347E99" w:rsidRDefault="00BF497F" w:rsidP="00347E99">
      <w:pPr>
        <w:spacing w:after="0" w:line="240" w:lineRule="auto"/>
        <w:rPr>
          <w:rFonts w:eastAsia="Times New Roman" w:cstheme="minorHAnsi"/>
          <w:sz w:val="24"/>
          <w:szCs w:val="24"/>
          <w:lang w:val="en-AU" w:eastAsia="en-GB"/>
        </w:rPr>
      </w:pPr>
      <w:r w:rsidRPr="00347E99">
        <w:rPr>
          <w:rFonts w:eastAsia="Times New Roman" w:cstheme="minorHAnsi"/>
          <w:sz w:val="24"/>
          <w:szCs w:val="24"/>
          <w:lang w:val="en-AU" w:eastAsia="en-GB"/>
        </w:rPr>
        <w:t>Serving on the CDIO Council offers an opportunity to:</w:t>
      </w:r>
    </w:p>
    <w:p w14:paraId="51D31B56" w14:textId="77777777" w:rsidR="00BF497F" w:rsidRPr="00347E99" w:rsidRDefault="00BF497F" w:rsidP="00347E99">
      <w:pPr>
        <w:numPr>
          <w:ilvl w:val="0"/>
          <w:numId w:val="5"/>
        </w:numPr>
        <w:spacing w:after="0" w:line="240" w:lineRule="auto"/>
        <w:rPr>
          <w:rFonts w:eastAsia="Times New Roman" w:cstheme="minorHAnsi"/>
          <w:sz w:val="24"/>
          <w:szCs w:val="24"/>
          <w:lang w:val="en-AU" w:eastAsia="en-GB"/>
        </w:rPr>
      </w:pPr>
      <w:r w:rsidRPr="00347E99">
        <w:rPr>
          <w:rFonts w:eastAsia="Times New Roman" w:cstheme="minorHAnsi"/>
          <w:sz w:val="24"/>
          <w:szCs w:val="24"/>
          <w:lang w:val="en-AU" w:eastAsia="en-GB"/>
        </w:rPr>
        <w:t>Contribute to the future direction of engineering education globally</w:t>
      </w:r>
    </w:p>
    <w:p w14:paraId="2ACCA628" w14:textId="77777777" w:rsidR="00BF497F" w:rsidRPr="00347E99" w:rsidRDefault="00BF497F" w:rsidP="00347E99">
      <w:pPr>
        <w:numPr>
          <w:ilvl w:val="0"/>
          <w:numId w:val="5"/>
        </w:numPr>
        <w:spacing w:after="0" w:line="240" w:lineRule="auto"/>
        <w:rPr>
          <w:rFonts w:eastAsia="Times New Roman" w:cstheme="minorHAnsi"/>
          <w:sz w:val="24"/>
          <w:szCs w:val="24"/>
          <w:lang w:val="en-AU" w:eastAsia="en-GB"/>
        </w:rPr>
      </w:pPr>
      <w:r w:rsidRPr="00347E99">
        <w:rPr>
          <w:rFonts w:eastAsia="Times New Roman" w:cstheme="minorHAnsi"/>
          <w:sz w:val="24"/>
          <w:szCs w:val="24"/>
          <w:lang w:val="en-AU" w:eastAsia="en-GB"/>
        </w:rPr>
        <w:t>Engage with a diverse, international community of educators</w:t>
      </w:r>
    </w:p>
    <w:p w14:paraId="46260F61" w14:textId="73849356" w:rsidR="009A1614" w:rsidRPr="00347E99" w:rsidRDefault="00BF497F" w:rsidP="00347E99">
      <w:pPr>
        <w:numPr>
          <w:ilvl w:val="0"/>
          <w:numId w:val="5"/>
        </w:numPr>
        <w:spacing w:after="0" w:line="240" w:lineRule="auto"/>
        <w:rPr>
          <w:rFonts w:eastAsia="Times New Roman" w:cstheme="minorHAnsi"/>
          <w:sz w:val="24"/>
          <w:szCs w:val="24"/>
          <w:lang w:val="en-AU" w:eastAsia="en-GB"/>
        </w:rPr>
      </w:pPr>
      <w:r w:rsidRPr="00347E99">
        <w:rPr>
          <w:rFonts w:eastAsia="Times New Roman" w:cstheme="minorHAnsi"/>
          <w:sz w:val="24"/>
          <w:szCs w:val="24"/>
          <w:lang w:val="en-AU" w:eastAsia="en-GB"/>
        </w:rPr>
        <w:t>Help shape the ongoing development of the CDIO framework and standards</w:t>
      </w:r>
    </w:p>
    <w:p w14:paraId="3314A8E3" w14:textId="77777777" w:rsidR="00F37246" w:rsidRPr="00347E99" w:rsidRDefault="00F37246" w:rsidP="00D213B0">
      <w:pPr>
        <w:spacing w:after="0" w:line="240" w:lineRule="auto"/>
        <w:jc w:val="both"/>
        <w:rPr>
          <w:rFonts w:cstheme="minorHAnsi"/>
        </w:rPr>
      </w:pPr>
    </w:p>
    <w:p w14:paraId="5B5450F6" w14:textId="77777777" w:rsidR="00826DD5" w:rsidRPr="00347E99" w:rsidRDefault="00D213B0" w:rsidP="00D213B0">
      <w:pPr>
        <w:spacing w:after="0" w:line="240" w:lineRule="auto"/>
        <w:jc w:val="both"/>
        <w:rPr>
          <w:rFonts w:cstheme="minorHAnsi"/>
          <w:b/>
          <w:color w:val="309A9A"/>
          <w:sz w:val="24"/>
        </w:rPr>
      </w:pPr>
      <w:r w:rsidRPr="00347E99">
        <w:rPr>
          <w:rFonts w:cstheme="minorHAnsi"/>
          <w:b/>
          <w:color w:val="309A9A"/>
          <w:sz w:val="24"/>
        </w:rPr>
        <w:t>CDIO Council Organization</w:t>
      </w:r>
    </w:p>
    <w:tbl>
      <w:tblPr>
        <w:tblStyle w:val="GridTable4-Accent5"/>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14"/>
        <w:gridCol w:w="1276"/>
        <w:gridCol w:w="2606"/>
        <w:gridCol w:w="2010"/>
      </w:tblGrid>
      <w:tr w:rsidR="00744AB8" w:rsidRPr="00347E99" w14:paraId="1DC7BD35" w14:textId="77777777" w:rsidTr="00347E99">
        <w:trPr>
          <w:cnfStyle w:val="100000000000" w:firstRow="1" w:lastRow="0" w:firstColumn="0" w:lastColumn="0" w:oddVBand="0" w:evenVBand="0" w:oddHBand="0" w:evenHBand="0" w:firstRowFirstColumn="0" w:firstRowLastColumn="0" w:lastRowFirstColumn="0" w:lastRowLastColumn="0"/>
          <w:trHeight w:val="283"/>
        </w:trPr>
        <w:tc>
          <w:tcPr>
            <w:tcW w:w="3114" w:type="dxa"/>
            <w:tcBorders>
              <w:top w:val="none" w:sz="0" w:space="0" w:color="auto"/>
              <w:left w:val="none" w:sz="0" w:space="0" w:color="auto"/>
              <w:bottom w:val="none" w:sz="0" w:space="0" w:color="auto"/>
              <w:right w:val="none" w:sz="0" w:space="0" w:color="auto"/>
            </w:tcBorders>
            <w:hideMark/>
          </w:tcPr>
          <w:p w14:paraId="4CB2E6D3" w14:textId="77777777" w:rsidR="00744AB8" w:rsidRPr="00347E99" w:rsidRDefault="00744AB8" w:rsidP="00D213B0">
            <w:pPr>
              <w:jc w:val="both"/>
              <w:rPr>
                <w:rFonts w:cstheme="minorHAnsi"/>
                <w:b w:val="0"/>
                <w:bCs w:val="0"/>
                <w:color w:val="000000" w:themeColor="text1"/>
              </w:rPr>
            </w:pPr>
            <w:r w:rsidRPr="00347E99">
              <w:rPr>
                <w:rFonts w:cstheme="minorHAnsi"/>
                <w:b w:val="0"/>
                <w:bCs w:val="0"/>
                <w:color w:val="000000" w:themeColor="text1"/>
              </w:rPr>
              <w:t>Role</w:t>
            </w:r>
          </w:p>
        </w:tc>
        <w:tc>
          <w:tcPr>
            <w:tcW w:w="1276" w:type="dxa"/>
            <w:tcBorders>
              <w:top w:val="none" w:sz="0" w:space="0" w:color="auto"/>
              <w:left w:val="none" w:sz="0" w:space="0" w:color="auto"/>
              <w:bottom w:val="none" w:sz="0" w:space="0" w:color="auto"/>
              <w:right w:val="none" w:sz="0" w:space="0" w:color="auto"/>
            </w:tcBorders>
            <w:hideMark/>
          </w:tcPr>
          <w:p w14:paraId="064E175B" w14:textId="77777777" w:rsidR="00744AB8" w:rsidRPr="00347E99" w:rsidRDefault="00744AB8" w:rsidP="00D213B0">
            <w:pPr>
              <w:jc w:val="both"/>
              <w:rPr>
                <w:rFonts w:cstheme="minorHAnsi"/>
                <w:b w:val="0"/>
                <w:bCs w:val="0"/>
                <w:color w:val="000000" w:themeColor="text1"/>
              </w:rPr>
            </w:pPr>
            <w:r w:rsidRPr="00347E99">
              <w:rPr>
                <w:rFonts w:cstheme="minorHAnsi"/>
                <w:b w:val="0"/>
                <w:bCs w:val="0"/>
                <w:color w:val="000000" w:themeColor="text1"/>
              </w:rPr>
              <w:t>Number</w:t>
            </w:r>
          </w:p>
        </w:tc>
        <w:tc>
          <w:tcPr>
            <w:tcW w:w="2606" w:type="dxa"/>
            <w:tcBorders>
              <w:top w:val="none" w:sz="0" w:space="0" w:color="auto"/>
              <w:left w:val="none" w:sz="0" w:space="0" w:color="auto"/>
              <w:bottom w:val="none" w:sz="0" w:space="0" w:color="auto"/>
              <w:right w:val="none" w:sz="0" w:space="0" w:color="auto"/>
            </w:tcBorders>
          </w:tcPr>
          <w:p w14:paraId="29573042" w14:textId="23DD0F95" w:rsidR="00744AB8" w:rsidRPr="00347E99" w:rsidRDefault="00744AB8" w:rsidP="00347E99">
            <w:pPr>
              <w:rPr>
                <w:rFonts w:cstheme="minorHAnsi"/>
                <w:b w:val="0"/>
                <w:bCs w:val="0"/>
                <w:color w:val="000000" w:themeColor="text1"/>
              </w:rPr>
            </w:pPr>
            <w:r w:rsidRPr="00347E99">
              <w:rPr>
                <w:rFonts w:cstheme="minorHAnsi"/>
                <w:b w:val="0"/>
                <w:bCs w:val="0"/>
                <w:color w:val="000000" w:themeColor="text1"/>
              </w:rPr>
              <w:t>Number of times the post can be held</w:t>
            </w:r>
          </w:p>
        </w:tc>
        <w:tc>
          <w:tcPr>
            <w:tcW w:w="2010" w:type="dxa"/>
            <w:tcBorders>
              <w:top w:val="none" w:sz="0" w:space="0" w:color="auto"/>
              <w:left w:val="none" w:sz="0" w:space="0" w:color="auto"/>
              <w:bottom w:val="none" w:sz="0" w:space="0" w:color="auto"/>
              <w:right w:val="none" w:sz="0" w:space="0" w:color="auto"/>
            </w:tcBorders>
            <w:hideMark/>
          </w:tcPr>
          <w:p w14:paraId="7CE2A458" w14:textId="3AE00436" w:rsidR="00744AB8" w:rsidRPr="00347E99" w:rsidRDefault="00744AB8" w:rsidP="00D213B0">
            <w:pPr>
              <w:jc w:val="both"/>
              <w:rPr>
                <w:rFonts w:cstheme="minorHAnsi"/>
                <w:b w:val="0"/>
                <w:bCs w:val="0"/>
                <w:color w:val="000000" w:themeColor="text1"/>
              </w:rPr>
            </w:pPr>
            <w:r w:rsidRPr="00347E99">
              <w:rPr>
                <w:rFonts w:cstheme="minorHAnsi"/>
                <w:b w:val="0"/>
                <w:bCs w:val="0"/>
                <w:color w:val="000000" w:themeColor="text1"/>
              </w:rPr>
              <w:t>Term (years)</w:t>
            </w:r>
          </w:p>
        </w:tc>
      </w:tr>
      <w:tr w:rsidR="00744AB8" w:rsidRPr="00347E99" w14:paraId="2A038DB6" w14:textId="77777777" w:rsidTr="00347E99">
        <w:trPr>
          <w:cnfStyle w:val="000000100000" w:firstRow="0" w:lastRow="0" w:firstColumn="0" w:lastColumn="0" w:oddVBand="0" w:evenVBand="0" w:oddHBand="1" w:evenHBand="0" w:firstRowFirstColumn="0" w:firstRowLastColumn="0" w:lastRowFirstColumn="0" w:lastRowLastColumn="0"/>
          <w:trHeight w:val="283"/>
        </w:trPr>
        <w:tc>
          <w:tcPr>
            <w:tcW w:w="3114" w:type="dxa"/>
            <w:hideMark/>
          </w:tcPr>
          <w:p w14:paraId="12B249D6" w14:textId="77777777" w:rsidR="00744AB8" w:rsidRPr="00347E99" w:rsidRDefault="00744AB8" w:rsidP="00D213B0">
            <w:pPr>
              <w:jc w:val="both"/>
              <w:rPr>
                <w:rFonts w:cstheme="minorHAnsi"/>
                <w:color w:val="000000" w:themeColor="text1"/>
              </w:rPr>
            </w:pPr>
            <w:r w:rsidRPr="00347E99">
              <w:rPr>
                <w:rFonts w:cstheme="minorHAnsi"/>
                <w:color w:val="000000" w:themeColor="text1"/>
              </w:rPr>
              <w:t>Co-directors</w:t>
            </w:r>
          </w:p>
        </w:tc>
        <w:tc>
          <w:tcPr>
            <w:tcW w:w="1276" w:type="dxa"/>
            <w:hideMark/>
          </w:tcPr>
          <w:p w14:paraId="5CC75754" w14:textId="77777777" w:rsidR="00744AB8" w:rsidRPr="00347E99" w:rsidRDefault="00744AB8" w:rsidP="00E0789D">
            <w:pPr>
              <w:jc w:val="center"/>
              <w:rPr>
                <w:rFonts w:cstheme="minorHAnsi"/>
                <w:color w:val="000000" w:themeColor="text1"/>
              </w:rPr>
            </w:pPr>
            <w:r w:rsidRPr="00347E99">
              <w:rPr>
                <w:rFonts w:cstheme="minorHAnsi"/>
                <w:color w:val="000000" w:themeColor="text1"/>
              </w:rPr>
              <w:t>2</w:t>
            </w:r>
          </w:p>
        </w:tc>
        <w:tc>
          <w:tcPr>
            <w:tcW w:w="2606" w:type="dxa"/>
          </w:tcPr>
          <w:p w14:paraId="723CCC51" w14:textId="3F0E5559" w:rsidR="00744AB8" w:rsidRPr="00347E99" w:rsidRDefault="00744AB8" w:rsidP="00E0789D">
            <w:pPr>
              <w:jc w:val="center"/>
              <w:rPr>
                <w:rFonts w:cstheme="minorHAnsi"/>
                <w:color w:val="000000" w:themeColor="text1"/>
              </w:rPr>
            </w:pPr>
            <w:r w:rsidRPr="00347E99">
              <w:rPr>
                <w:rFonts w:cstheme="minorHAnsi"/>
                <w:color w:val="000000" w:themeColor="text1"/>
              </w:rPr>
              <w:t>3</w:t>
            </w:r>
          </w:p>
        </w:tc>
        <w:tc>
          <w:tcPr>
            <w:tcW w:w="2010" w:type="dxa"/>
            <w:hideMark/>
          </w:tcPr>
          <w:p w14:paraId="666E2162" w14:textId="07D189E1" w:rsidR="00744AB8" w:rsidRPr="00347E99" w:rsidRDefault="0099798B" w:rsidP="00E0789D">
            <w:pPr>
              <w:jc w:val="center"/>
              <w:rPr>
                <w:rFonts w:cstheme="minorHAnsi"/>
                <w:color w:val="000000" w:themeColor="text1"/>
              </w:rPr>
            </w:pPr>
            <w:r w:rsidRPr="00347E99">
              <w:rPr>
                <w:rFonts w:cstheme="minorHAnsi"/>
                <w:color w:val="000000" w:themeColor="text1"/>
              </w:rPr>
              <w:t>2</w:t>
            </w:r>
            <w:r w:rsidR="00744AB8" w:rsidRPr="00347E99">
              <w:rPr>
                <w:rFonts w:cstheme="minorHAnsi"/>
                <w:color w:val="000000" w:themeColor="text1"/>
              </w:rPr>
              <w:t xml:space="preserve"> years</w:t>
            </w:r>
          </w:p>
        </w:tc>
      </w:tr>
      <w:tr w:rsidR="00744AB8" w:rsidRPr="00347E99" w14:paraId="79DE22BE" w14:textId="77777777" w:rsidTr="00347E99">
        <w:trPr>
          <w:trHeight w:val="283"/>
        </w:trPr>
        <w:tc>
          <w:tcPr>
            <w:tcW w:w="3114" w:type="dxa"/>
            <w:hideMark/>
          </w:tcPr>
          <w:p w14:paraId="6560422D" w14:textId="77777777" w:rsidR="00744AB8" w:rsidRPr="00347E99" w:rsidRDefault="00744AB8" w:rsidP="00347E99">
            <w:pPr>
              <w:rPr>
                <w:rFonts w:cstheme="minorHAnsi"/>
                <w:color w:val="000000" w:themeColor="text1"/>
              </w:rPr>
            </w:pPr>
            <w:r w:rsidRPr="00347E99">
              <w:rPr>
                <w:rFonts w:cstheme="minorHAnsi"/>
                <w:color w:val="000000" w:themeColor="text1"/>
                <w:lang w:val="en-US"/>
              </w:rPr>
              <w:t>Council members – regional representatives</w:t>
            </w:r>
          </w:p>
        </w:tc>
        <w:tc>
          <w:tcPr>
            <w:tcW w:w="1276" w:type="dxa"/>
            <w:hideMark/>
          </w:tcPr>
          <w:p w14:paraId="38D7A7FE" w14:textId="29FAF21F" w:rsidR="00744AB8" w:rsidRPr="00347E99" w:rsidRDefault="00744AB8" w:rsidP="00E0789D">
            <w:pPr>
              <w:jc w:val="center"/>
              <w:rPr>
                <w:rFonts w:cstheme="minorHAnsi"/>
                <w:color w:val="000000" w:themeColor="text1"/>
              </w:rPr>
            </w:pPr>
            <w:r w:rsidRPr="00347E99">
              <w:rPr>
                <w:rFonts w:cstheme="minorHAnsi"/>
                <w:color w:val="000000" w:themeColor="text1"/>
              </w:rPr>
              <w:t>7</w:t>
            </w:r>
          </w:p>
        </w:tc>
        <w:tc>
          <w:tcPr>
            <w:tcW w:w="2606" w:type="dxa"/>
            <w:vMerge w:val="restart"/>
            <w:vAlign w:val="center"/>
          </w:tcPr>
          <w:p w14:paraId="74ABCDDC" w14:textId="2CD59D70" w:rsidR="00744AB8" w:rsidRPr="00347E99" w:rsidRDefault="00744AB8" w:rsidP="00347E99">
            <w:pPr>
              <w:jc w:val="center"/>
              <w:rPr>
                <w:rFonts w:cstheme="minorHAnsi"/>
                <w:color w:val="000000" w:themeColor="text1"/>
                <w:lang w:val="en-US"/>
              </w:rPr>
            </w:pPr>
            <w:r w:rsidRPr="00347E99">
              <w:rPr>
                <w:rFonts w:cstheme="minorHAnsi"/>
                <w:color w:val="000000" w:themeColor="text1"/>
                <w:lang w:val="en-US"/>
              </w:rPr>
              <w:t>3</w:t>
            </w:r>
          </w:p>
        </w:tc>
        <w:tc>
          <w:tcPr>
            <w:tcW w:w="2010" w:type="dxa"/>
            <w:hideMark/>
          </w:tcPr>
          <w:p w14:paraId="4454877A" w14:textId="1ED3A68D" w:rsidR="00744AB8" w:rsidRPr="00347E99" w:rsidRDefault="009916E7" w:rsidP="00E0789D">
            <w:pPr>
              <w:jc w:val="center"/>
              <w:rPr>
                <w:rFonts w:cstheme="minorHAnsi"/>
                <w:color w:val="000000" w:themeColor="text1"/>
              </w:rPr>
            </w:pPr>
            <w:r w:rsidRPr="00347E99">
              <w:rPr>
                <w:rFonts w:cstheme="minorHAnsi"/>
                <w:color w:val="000000" w:themeColor="text1"/>
                <w:lang w:val="en-US"/>
              </w:rPr>
              <w:t>R</w:t>
            </w:r>
            <w:r w:rsidR="00744AB8" w:rsidRPr="00347E99">
              <w:rPr>
                <w:rFonts w:cstheme="minorHAnsi"/>
                <w:color w:val="000000" w:themeColor="text1"/>
                <w:lang w:val="en-US"/>
              </w:rPr>
              <w:t xml:space="preserve">egionally </w:t>
            </w:r>
            <w:r w:rsidR="00347E99">
              <w:rPr>
                <w:rFonts w:cstheme="minorHAnsi"/>
                <w:color w:val="000000" w:themeColor="text1"/>
                <w:lang w:val="en-US"/>
              </w:rPr>
              <w:t>d</w:t>
            </w:r>
            <w:r w:rsidR="00744AB8" w:rsidRPr="00347E99">
              <w:rPr>
                <w:rFonts w:cstheme="minorHAnsi"/>
                <w:color w:val="000000" w:themeColor="text1"/>
                <w:lang w:val="en-US"/>
              </w:rPr>
              <w:t>etermined</w:t>
            </w:r>
          </w:p>
        </w:tc>
      </w:tr>
      <w:tr w:rsidR="00744AB8" w:rsidRPr="00347E99" w14:paraId="697425C5" w14:textId="77777777" w:rsidTr="00347E99">
        <w:trPr>
          <w:cnfStyle w:val="000000100000" w:firstRow="0" w:lastRow="0" w:firstColumn="0" w:lastColumn="0" w:oddVBand="0" w:evenVBand="0" w:oddHBand="1" w:evenHBand="0" w:firstRowFirstColumn="0" w:firstRowLastColumn="0" w:lastRowFirstColumn="0" w:lastRowLastColumn="0"/>
          <w:trHeight w:val="283"/>
        </w:trPr>
        <w:tc>
          <w:tcPr>
            <w:tcW w:w="3114" w:type="dxa"/>
            <w:hideMark/>
          </w:tcPr>
          <w:p w14:paraId="59E7C18B" w14:textId="77777777" w:rsidR="00744AB8" w:rsidRPr="00347E99" w:rsidRDefault="00744AB8" w:rsidP="00D213B0">
            <w:pPr>
              <w:jc w:val="both"/>
              <w:rPr>
                <w:rFonts w:cstheme="minorHAnsi"/>
                <w:color w:val="000000" w:themeColor="text1"/>
              </w:rPr>
            </w:pPr>
            <w:r w:rsidRPr="00347E99">
              <w:rPr>
                <w:rFonts w:cstheme="minorHAnsi"/>
                <w:color w:val="000000" w:themeColor="text1"/>
                <w:lang w:val="en-US"/>
              </w:rPr>
              <w:t>Council members - at large</w:t>
            </w:r>
          </w:p>
        </w:tc>
        <w:tc>
          <w:tcPr>
            <w:tcW w:w="1276" w:type="dxa"/>
            <w:hideMark/>
          </w:tcPr>
          <w:p w14:paraId="2AF8C857" w14:textId="77777777" w:rsidR="00744AB8" w:rsidRPr="00347E99" w:rsidRDefault="00744AB8" w:rsidP="00E0789D">
            <w:pPr>
              <w:jc w:val="center"/>
              <w:rPr>
                <w:rFonts w:cstheme="minorHAnsi"/>
                <w:color w:val="000000" w:themeColor="text1"/>
              </w:rPr>
            </w:pPr>
            <w:r w:rsidRPr="00347E99">
              <w:rPr>
                <w:rFonts w:cstheme="minorHAnsi"/>
                <w:color w:val="000000" w:themeColor="text1"/>
                <w:lang w:val="en-US"/>
              </w:rPr>
              <w:t>6</w:t>
            </w:r>
          </w:p>
        </w:tc>
        <w:tc>
          <w:tcPr>
            <w:tcW w:w="2606" w:type="dxa"/>
            <w:vMerge/>
          </w:tcPr>
          <w:p w14:paraId="2EFA6B2B" w14:textId="77777777" w:rsidR="00744AB8" w:rsidRPr="00347E99" w:rsidRDefault="00744AB8" w:rsidP="00E0789D">
            <w:pPr>
              <w:jc w:val="center"/>
              <w:rPr>
                <w:rFonts w:cstheme="minorHAnsi"/>
                <w:color w:val="000000" w:themeColor="text1"/>
                <w:lang w:val="en-US"/>
              </w:rPr>
            </w:pPr>
          </w:p>
        </w:tc>
        <w:tc>
          <w:tcPr>
            <w:tcW w:w="2010" w:type="dxa"/>
            <w:hideMark/>
          </w:tcPr>
          <w:p w14:paraId="252A7917" w14:textId="4C28EE9A" w:rsidR="00744AB8" w:rsidRPr="00347E99" w:rsidRDefault="00744AB8" w:rsidP="00E0789D">
            <w:pPr>
              <w:jc w:val="center"/>
              <w:rPr>
                <w:rFonts w:cstheme="minorHAnsi"/>
                <w:color w:val="000000" w:themeColor="text1"/>
              </w:rPr>
            </w:pPr>
            <w:r w:rsidRPr="00347E99">
              <w:rPr>
                <w:rFonts w:cstheme="minorHAnsi"/>
                <w:color w:val="000000" w:themeColor="text1"/>
                <w:lang w:val="en-US"/>
              </w:rPr>
              <w:t>3</w:t>
            </w:r>
            <w:r w:rsidR="008638CE" w:rsidRPr="00347E99">
              <w:rPr>
                <w:rFonts w:cstheme="minorHAnsi"/>
                <w:color w:val="000000" w:themeColor="text1"/>
                <w:lang w:val="en-US"/>
              </w:rPr>
              <w:t xml:space="preserve"> years</w:t>
            </w:r>
          </w:p>
        </w:tc>
      </w:tr>
    </w:tbl>
    <w:p w14:paraId="27D9DC2C" w14:textId="77777777" w:rsidR="00D213B0" w:rsidRPr="00347E99" w:rsidRDefault="00D213B0" w:rsidP="00D213B0">
      <w:pPr>
        <w:spacing w:after="0" w:line="240" w:lineRule="auto"/>
        <w:jc w:val="both"/>
        <w:rPr>
          <w:rFonts w:cstheme="minorHAnsi"/>
          <w:color w:val="309A9A"/>
        </w:rPr>
      </w:pPr>
    </w:p>
    <w:p w14:paraId="6BE04326" w14:textId="77777777" w:rsidR="00D213B0" w:rsidRPr="00347E99" w:rsidRDefault="00D213B0" w:rsidP="00D213B0">
      <w:pPr>
        <w:spacing w:after="0" w:line="240" w:lineRule="auto"/>
        <w:jc w:val="both"/>
        <w:rPr>
          <w:rFonts w:cstheme="minorHAnsi"/>
          <w:color w:val="C00000"/>
        </w:rPr>
      </w:pPr>
    </w:p>
    <w:p w14:paraId="157CE75E" w14:textId="0C06D081" w:rsidR="00D213B0" w:rsidRPr="00347E99" w:rsidRDefault="000D09E7" w:rsidP="00D213B0">
      <w:pPr>
        <w:spacing w:after="0" w:line="240" w:lineRule="auto"/>
        <w:jc w:val="both"/>
        <w:rPr>
          <w:rFonts w:cstheme="minorHAnsi"/>
          <w:b/>
          <w:color w:val="309A9A"/>
          <w:sz w:val="24"/>
        </w:rPr>
      </w:pPr>
      <w:r w:rsidRPr="00347E99">
        <w:rPr>
          <w:rFonts w:cstheme="minorHAnsi"/>
          <w:b/>
          <w:color w:val="309A9A"/>
          <w:sz w:val="24"/>
        </w:rPr>
        <w:t>Current C</w:t>
      </w:r>
      <w:r w:rsidR="00D213B0" w:rsidRPr="00347E99">
        <w:rPr>
          <w:rFonts w:cstheme="minorHAnsi"/>
          <w:b/>
          <w:color w:val="309A9A"/>
          <w:sz w:val="24"/>
        </w:rPr>
        <w:t>omposition of CDIO Council</w:t>
      </w:r>
    </w:p>
    <w:tbl>
      <w:tblPr>
        <w:tblStyle w:val="GridTable4-Accent5"/>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00"/>
        <w:gridCol w:w="7616"/>
      </w:tblGrid>
      <w:tr w:rsidR="00E81DCB" w:rsidRPr="00347E99" w14:paraId="09022188" w14:textId="77777777" w:rsidTr="00347E99">
        <w:trPr>
          <w:cnfStyle w:val="100000000000" w:firstRow="1" w:lastRow="0" w:firstColumn="0" w:lastColumn="0" w:oddVBand="0" w:evenVBand="0" w:oddHBand="0" w:evenHBand="0" w:firstRowFirstColumn="0" w:firstRowLastColumn="0" w:lastRowFirstColumn="0" w:lastRowLastColumn="0"/>
          <w:trHeight w:val="584"/>
        </w:trPr>
        <w:tc>
          <w:tcPr>
            <w:tcW w:w="1400" w:type="dxa"/>
            <w:tcBorders>
              <w:top w:val="none" w:sz="0" w:space="0" w:color="auto"/>
              <w:left w:val="none" w:sz="0" w:space="0" w:color="auto"/>
              <w:bottom w:val="none" w:sz="0" w:space="0" w:color="auto"/>
              <w:right w:val="none" w:sz="0" w:space="0" w:color="auto"/>
            </w:tcBorders>
            <w:hideMark/>
          </w:tcPr>
          <w:p w14:paraId="73C4BD9D" w14:textId="77777777" w:rsidR="00E81DCB" w:rsidRPr="00347E99" w:rsidRDefault="00E81DCB" w:rsidP="00E81DCB">
            <w:pPr>
              <w:jc w:val="both"/>
              <w:rPr>
                <w:rFonts w:cstheme="minorHAnsi"/>
                <w:b w:val="0"/>
                <w:bCs w:val="0"/>
                <w:color w:val="000000" w:themeColor="text1"/>
              </w:rPr>
            </w:pPr>
            <w:r w:rsidRPr="00347E99">
              <w:rPr>
                <w:rFonts w:cstheme="minorHAnsi"/>
                <w:b w:val="0"/>
                <w:bCs w:val="0"/>
                <w:color w:val="000000" w:themeColor="text1"/>
              </w:rPr>
              <w:t>Category</w:t>
            </w:r>
          </w:p>
        </w:tc>
        <w:tc>
          <w:tcPr>
            <w:tcW w:w="7616" w:type="dxa"/>
            <w:tcBorders>
              <w:top w:val="none" w:sz="0" w:space="0" w:color="auto"/>
              <w:left w:val="none" w:sz="0" w:space="0" w:color="auto"/>
              <w:bottom w:val="none" w:sz="0" w:space="0" w:color="auto"/>
              <w:right w:val="none" w:sz="0" w:space="0" w:color="auto"/>
            </w:tcBorders>
            <w:hideMark/>
          </w:tcPr>
          <w:p w14:paraId="5DAB2047" w14:textId="77777777" w:rsidR="00E81DCB" w:rsidRPr="00347E99" w:rsidRDefault="00E81DCB" w:rsidP="00E81DCB">
            <w:pPr>
              <w:jc w:val="both"/>
              <w:rPr>
                <w:rFonts w:cstheme="minorHAnsi"/>
                <w:b w:val="0"/>
                <w:bCs w:val="0"/>
                <w:color w:val="000000" w:themeColor="text1"/>
              </w:rPr>
            </w:pPr>
            <w:r w:rsidRPr="00347E99">
              <w:rPr>
                <w:rFonts w:cstheme="minorHAnsi"/>
                <w:b w:val="0"/>
                <w:bCs w:val="0"/>
                <w:color w:val="000000" w:themeColor="text1"/>
              </w:rPr>
              <w:t>Name</w:t>
            </w:r>
          </w:p>
        </w:tc>
      </w:tr>
      <w:tr w:rsidR="00E81DCB" w:rsidRPr="00347E99" w14:paraId="62E66D24" w14:textId="77777777" w:rsidTr="00347E99">
        <w:trPr>
          <w:cnfStyle w:val="000000100000" w:firstRow="0" w:lastRow="0" w:firstColumn="0" w:lastColumn="0" w:oddVBand="0" w:evenVBand="0" w:oddHBand="1" w:evenHBand="0" w:firstRowFirstColumn="0" w:firstRowLastColumn="0" w:lastRowFirstColumn="0" w:lastRowLastColumn="0"/>
          <w:trHeight w:val="584"/>
        </w:trPr>
        <w:tc>
          <w:tcPr>
            <w:tcW w:w="1400" w:type="dxa"/>
            <w:hideMark/>
          </w:tcPr>
          <w:p w14:paraId="31CD1ACD" w14:textId="77777777" w:rsidR="00E81DCB" w:rsidRPr="00347E99" w:rsidRDefault="00E81DCB" w:rsidP="00E81DCB">
            <w:pPr>
              <w:jc w:val="both"/>
              <w:rPr>
                <w:rFonts w:cstheme="minorHAnsi"/>
                <w:color w:val="31849B" w:themeColor="accent5" w:themeShade="BF"/>
              </w:rPr>
            </w:pPr>
            <w:r w:rsidRPr="00347E99">
              <w:rPr>
                <w:rFonts w:cstheme="minorHAnsi"/>
                <w:color w:val="31849B" w:themeColor="accent5" w:themeShade="BF"/>
              </w:rPr>
              <w:t>Co-directors</w:t>
            </w:r>
          </w:p>
        </w:tc>
        <w:tc>
          <w:tcPr>
            <w:tcW w:w="7616" w:type="dxa"/>
            <w:hideMark/>
          </w:tcPr>
          <w:p w14:paraId="4D6F3E3D" w14:textId="636B4B9A" w:rsidR="00DF3763" w:rsidRPr="00347E99" w:rsidRDefault="00DF3763" w:rsidP="00CC7D34">
            <w:pPr>
              <w:jc w:val="both"/>
              <w:rPr>
                <w:rFonts w:cstheme="minorHAnsi"/>
                <w:b/>
                <w:color w:val="31849B" w:themeColor="accent5" w:themeShade="BF"/>
              </w:rPr>
            </w:pPr>
            <w:r w:rsidRPr="00347E99">
              <w:rPr>
                <w:rFonts w:cstheme="minorHAnsi"/>
                <w:b/>
                <w:color w:val="31849B" w:themeColor="accent5" w:themeShade="BF"/>
              </w:rPr>
              <w:t xml:space="preserve">Nicoleta Maynard </w:t>
            </w:r>
            <w:r w:rsidRPr="00347E99">
              <w:rPr>
                <w:rFonts w:cstheme="minorHAnsi"/>
                <w:bCs/>
                <w:color w:val="31849B" w:themeColor="accent5" w:themeShade="BF"/>
              </w:rPr>
              <w:t>(Monash University) Australia (2025-2027)</w:t>
            </w:r>
          </w:p>
          <w:p w14:paraId="5A64AA4F" w14:textId="246009FE" w:rsidR="00CC7D34" w:rsidRPr="00347E99" w:rsidRDefault="00CC7D34" w:rsidP="00CC7D34">
            <w:pPr>
              <w:jc w:val="both"/>
              <w:rPr>
                <w:rFonts w:cstheme="minorHAnsi"/>
                <w:color w:val="31849B" w:themeColor="accent5" w:themeShade="BF"/>
              </w:rPr>
            </w:pPr>
            <w:r w:rsidRPr="00347E99">
              <w:rPr>
                <w:rFonts w:cstheme="minorHAnsi"/>
                <w:b/>
                <w:color w:val="FF0000"/>
              </w:rPr>
              <w:t>Juha Kontio</w:t>
            </w:r>
            <w:r w:rsidR="00B77BA5" w:rsidRPr="00347E99">
              <w:rPr>
                <w:rFonts w:cstheme="minorHAnsi"/>
                <w:b/>
                <w:color w:val="FF0000"/>
              </w:rPr>
              <w:t xml:space="preserve"> (</w:t>
            </w:r>
            <w:r w:rsidRPr="00347E99">
              <w:rPr>
                <w:rFonts w:cstheme="minorHAnsi"/>
                <w:color w:val="FF0000"/>
              </w:rPr>
              <w:t>Turku UAS</w:t>
            </w:r>
            <w:r w:rsidR="00B77BA5" w:rsidRPr="00347E99">
              <w:rPr>
                <w:rFonts w:cstheme="minorHAnsi"/>
                <w:color w:val="FF0000"/>
              </w:rPr>
              <w:t>)</w:t>
            </w:r>
            <w:r w:rsidRPr="00347E99">
              <w:rPr>
                <w:rFonts w:cstheme="minorHAnsi"/>
                <w:color w:val="FF0000"/>
              </w:rPr>
              <w:t xml:space="preserve"> Finland (2 terms MAL, 2022-202</w:t>
            </w:r>
            <w:r w:rsidR="0099798B" w:rsidRPr="00347E99">
              <w:rPr>
                <w:rFonts w:cstheme="minorHAnsi"/>
                <w:color w:val="FF0000"/>
              </w:rPr>
              <w:t>4</w:t>
            </w:r>
            <w:r w:rsidR="009A00A4" w:rsidRPr="00347E99">
              <w:rPr>
                <w:rFonts w:cstheme="minorHAnsi"/>
                <w:color w:val="FF0000"/>
              </w:rPr>
              <w:t>, 2024-26</w:t>
            </w:r>
            <w:r w:rsidRPr="00347E99">
              <w:rPr>
                <w:rFonts w:cstheme="minorHAnsi"/>
                <w:color w:val="FF0000"/>
              </w:rPr>
              <w:t>)</w:t>
            </w:r>
          </w:p>
        </w:tc>
      </w:tr>
      <w:tr w:rsidR="00FD4F22" w:rsidRPr="00347E99" w14:paraId="10E43673" w14:textId="77777777" w:rsidTr="00347E99">
        <w:trPr>
          <w:trHeight w:val="458"/>
        </w:trPr>
        <w:tc>
          <w:tcPr>
            <w:tcW w:w="1400" w:type="dxa"/>
            <w:vMerge w:val="restart"/>
          </w:tcPr>
          <w:p w14:paraId="4AE2261B" w14:textId="623F51EC" w:rsidR="00FD4F22" w:rsidRPr="00347E99" w:rsidRDefault="00FD4F22" w:rsidP="00FD4F22">
            <w:pPr>
              <w:jc w:val="both"/>
              <w:rPr>
                <w:rFonts w:cstheme="minorHAnsi"/>
                <w:color w:val="31849B" w:themeColor="accent5" w:themeShade="BF"/>
              </w:rPr>
            </w:pPr>
            <w:r w:rsidRPr="00347E99">
              <w:rPr>
                <w:rFonts w:cstheme="minorHAnsi"/>
                <w:color w:val="31849B" w:themeColor="accent5" w:themeShade="BF"/>
              </w:rPr>
              <w:t>Regional leaders</w:t>
            </w:r>
          </w:p>
        </w:tc>
        <w:tc>
          <w:tcPr>
            <w:tcW w:w="7616" w:type="dxa"/>
          </w:tcPr>
          <w:p w14:paraId="60DCC7A7" w14:textId="0E9E1C54" w:rsidR="00FD4F22" w:rsidRPr="00347E99" w:rsidRDefault="00FD4F22" w:rsidP="00FD4F22">
            <w:pPr>
              <w:rPr>
                <w:rFonts w:cstheme="minorHAnsi"/>
                <w:b/>
                <w:color w:val="31849B" w:themeColor="accent5" w:themeShade="BF"/>
                <w:lang w:val="en-US"/>
              </w:rPr>
            </w:pPr>
            <w:r w:rsidRPr="00347E99">
              <w:rPr>
                <w:rFonts w:cstheme="minorHAnsi"/>
                <w:b/>
                <w:bCs/>
                <w:color w:val="31849B" w:themeColor="accent5" w:themeShade="BF"/>
                <w:lang w:val="en-US"/>
              </w:rPr>
              <w:t xml:space="preserve">Lamjed Bettaieb </w:t>
            </w:r>
            <w:r w:rsidRPr="00347E99">
              <w:rPr>
                <w:rFonts w:cstheme="minorHAnsi"/>
                <w:color w:val="31849B" w:themeColor="accent5" w:themeShade="BF"/>
                <w:lang w:val="en-US"/>
              </w:rPr>
              <w:t xml:space="preserve">(ESPRIT) </w:t>
            </w:r>
            <w:r w:rsidRPr="00347E99">
              <w:rPr>
                <w:rFonts w:cstheme="minorHAnsi"/>
                <w:b/>
                <w:bCs/>
                <w:color w:val="31849B" w:themeColor="accent5" w:themeShade="BF"/>
                <w:lang w:val="en-US"/>
              </w:rPr>
              <w:t>Africa</w:t>
            </w:r>
          </w:p>
        </w:tc>
      </w:tr>
      <w:tr w:rsidR="00FD4F22" w:rsidRPr="00347E99" w14:paraId="3F90C4CB" w14:textId="77777777" w:rsidTr="00347E99">
        <w:trPr>
          <w:cnfStyle w:val="000000100000" w:firstRow="0" w:lastRow="0" w:firstColumn="0" w:lastColumn="0" w:oddVBand="0" w:evenVBand="0" w:oddHBand="1" w:evenHBand="0" w:firstRowFirstColumn="0" w:firstRowLastColumn="0" w:lastRowFirstColumn="0" w:lastRowLastColumn="0"/>
          <w:trHeight w:val="458"/>
        </w:trPr>
        <w:tc>
          <w:tcPr>
            <w:tcW w:w="1400" w:type="dxa"/>
            <w:vMerge/>
            <w:hideMark/>
          </w:tcPr>
          <w:p w14:paraId="3CF5F31E" w14:textId="1972C013" w:rsidR="00FD4F22" w:rsidRPr="00347E99" w:rsidRDefault="00FD4F22" w:rsidP="00FD4F22">
            <w:pPr>
              <w:jc w:val="both"/>
              <w:rPr>
                <w:rFonts w:cstheme="minorHAnsi"/>
                <w:color w:val="31849B" w:themeColor="accent5" w:themeShade="BF"/>
              </w:rPr>
            </w:pPr>
          </w:p>
        </w:tc>
        <w:tc>
          <w:tcPr>
            <w:tcW w:w="7616" w:type="dxa"/>
            <w:hideMark/>
          </w:tcPr>
          <w:p w14:paraId="4070B9B2" w14:textId="664333C2" w:rsidR="009F414B" w:rsidRPr="00347E99" w:rsidRDefault="0099798B" w:rsidP="00FD4F22">
            <w:pPr>
              <w:rPr>
                <w:rFonts w:cstheme="minorHAnsi"/>
                <w:b/>
                <w:color w:val="31849B" w:themeColor="accent5" w:themeShade="BF"/>
                <w:lang w:val="en-US"/>
              </w:rPr>
            </w:pPr>
            <w:r w:rsidRPr="00347E99">
              <w:rPr>
                <w:rFonts w:cstheme="minorHAnsi"/>
                <w:b/>
                <w:color w:val="31849B" w:themeColor="accent5" w:themeShade="BF"/>
                <w:lang w:val="en-US"/>
              </w:rPr>
              <w:t xml:space="preserve">Sin Moh Cheah </w:t>
            </w:r>
            <w:r w:rsidR="00FD4F22" w:rsidRPr="00347E99">
              <w:rPr>
                <w:rFonts w:cstheme="minorHAnsi"/>
                <w:bCs/>
                <w:color w:val="31849B" w:themeColor="accent5" w:themeShade="BF"/>
                <w:lang w:val="en-US"/>
              </w:rPr>
              <w:t xml:space="preserve">(Singapore Polytechnic), </w:t>
            </w:r>
            <w:r w:rsidR="008A7956" w:rsidRPr="00347E99">
              <w:rPr>
                <w:rFonts w:cstheme="minorHAnsi"/>
                <w:b/>
                <w:color w:val="31849B" w:themeColor="accent5" w:themeShade="BF"/>
              </w:rPr>
              <w:t>Anh-Quang Dao</w:t>
            </w:r>
            <w:r w:rsidR="009F414B" w:rsidRPr="00347E99">
              <w:rPr>
                <w:rFonts w:cstheme="minorHAnsi"/>
                <w:color w:val="31849B" w:themeColor="accent5" w:themeShade="BF"/>
              </w:rPr>
              <w:t xml:space="preserve"> (Duy Tan University); </w:t>
            </w:r>
            <w:r w:rsidR="008777F9" w:rsidRPr="00347E99">
              <w:rPr>
                <w:rFonts w:cstheme="minorHAnsi"/>
                <w:b/>
                <w:color w:val="31849B" w:themeColor="accent5" w:themeShade="BF"/>
              </w:rPr>
              <w:t>Aileen Amora-Sieras</w:t>
            </w:r>
            <w:r w:rsidR="009F414B" w:rsidRPr="00347E99">
              <w:rPr>
                <w:rFonts w:cstheme="minorHAnsi"/>
                <w:color w:val="31849B" w:themeColor="accent5" w:themeShade="BF"/>
              </w:rPr>
              <w:t xml:space="preserve"> (</w:t>
            </w:r>
            <w:r w:rsidR="008777F9" w:rsidRPr="00347E99">
              <w:rPr>
                <w:rFonts w:cstheme="minorHAnsi"/>
                <w:color w:val="31849B" w:themeColor="accent5" w:themeShade="BF"/>
              </w:rPr>
              <w:t>UST of Southern Philippines</w:t>
            </w:r>
            <w:r w:rsidR="009F414B" w:rsidRPr="00347E99">
              <w:rPr>
                <w:rFonts w:cstheme="minorHAnsi"/>
                <w:color w:val="31849B" w:themeColor="accent5" w:themeShade="BF"/>
              </w:rPr>
              <w:t xml:space="preserve">); </w:t>
            </w:r>
            <w:r w:rsidR="009F414B" w:rsidRPr="00347E99">
              <w:rPr>
                <w:rFonts w:cstheme="minorHAnsi"/>
                <w:b/>
                <w:color w:val="31849B" w:themeColor="accent5" w:themeShade="BF"/>
              </w:rPr>
              <w:t>Asia</w:t>
            </w:r>
          </w:p>
        </w:tc>
      </w:tr>
      <w:tr w:rsidR="00FD4F22" w:rsidRPr="00347E99" w14:paraId="56C78643" w14:textId="77777777" w:rsidTr="00347E99">
        <w:trPr>
          <w:trHeight w:val="454"/>
        </w:trPr>
        <w:tc>
          <w:tcPr>
            <w:tcW w:w="1400" w:type="dxa"/>
            <w:vMerge/>
          </w:tcPr>
          <w:p w14:paraId="2FDA8580" w14:textId="77777777" w:rsidR="00FD4F22" w:rsidRPr="00347E99" w:rsidRDefault="00FD4F22" w:rsidP="00FD4F22">
            <w:pPr>
              <w:jc w:val="both"/>
              <w:rPr>
                <w:rFonts w:cstheme="minorHAnsi"/>
                <w:color w:val="309A9A"/>
              </w:rPr>
            </w:pPr>
          </w:p>
        </w:tc>
        <w:tc>
          <w:tcPr>
            <w:tcW w:w="7616" w:type="dxa"/>
          </w:tcPr>
          <w:p w14:paraId="6D404C99" w14:textId="26403E05" w:rsidR="00FD4F22" w:rsidRPr="00347E99" w:rsidRDefault="00FD4F22" w:rsidP="00FD4F22">
            <w:pPr>
              <w:rPr>
                <w:rFonts w:cstheme="minorHAnsi"/>
                <w:color w:val="31849B" w:themeColor="accent5" w:themeShade="BF"/>
                <w:lang w:val="en-US"/>
              </w:rPr>
            </w:pPr>
            <w:r w:rsidRPr="00347E99">
              <w:rPr>
                <w:rFonts w:cstheme="minorHAnsi"/>
                <w:b/>
                <w:color w:val="31849B" w:themeColor="accent5" w:themeShade="BF"/>
                <w:lang w:val="en-US"/>
              </w:rPr>
              <w:t>Nicoleta Maynard</w:t>
            </w:r>
            <w:r w:rsidRPr="00347E99">
              <w:rPr>
                <w:rFonts w:cstheme="minorHAnsi"/>
                <w:color w:val="31849B" w:themeColor="accent5" w:themeShade="BF"/>
                <w:lang w:val="en-US"/>
              </w:rPr>
              <w:t xml:space="preserve"> (</w:t>
            </w:r>
            <w:r w:rsidR="009A1614" w:rsidRPr="00347E99">
              <w:rPr>
                <w:rFonts w:cstheme="minorHAnsi"/>
                <w:color w:val="31849B" w:themeColor="accent5" w:themeShade="BF"/>
                <w:lang w:val="en-US"/>
              </w:rPr>
              <w:t xml:space="preserve">Monash </w:t>
            </w:r>
            <w:r w:rsidRPr="00347E99">
              <w:rPr>
                <w:rFonts w:cstheme="minorHAnsi"/>
                <w:color w:val="31849B" w:themeColor="accent5" w:themeShade="BF"/>
                <w:lang w:val="en-US"/>
              </w:rPr>
              <w:t xml:space="preserve">University), </w:t>
            </w:r>
            <w:r w:rsidRPr="00347E99">
              <w:rPr>
                <w:rFonts w:cstheme="minorHAnsi"/>
                <w:b/>
                <w:color w:val="31849B" w:themeColor="accent5" w:themeShade="BF"/>
                <w:lang w:val="en-US"/>
              </w:rPr>
              <w:t>Australia &amp; New Zealand</w:t>
            </w:r>
          </w:p>
        </w:tc>
      </w:tr>
      <w:tr w:rsidR="00FD4F22" w:rsidRPr="00347E99" w14:paraId="7FC42073" w14:textId="77777777" w:rsidTr="00347E99">
        <w:trPr>
          <w:cnfStyle w:val="000000100000" w:firstRow="0" w:lastRow="0" w:firstColumn="0" w:lastColumn="0" w:oddVBand="0" w:evenVBand="0" w:oddHBand="1" w:evenHBand="0" w:firstRowFirstColumn="0" w:firstRowLastColumn="0" w:lastRowFirstColumn="0" w:lastRowLastColumn="0"/>
          <w:trHeight w:val="454"/>
        </w:trPr>
        <w:tc>
          <w:tcPr>
            <w:tcW w:w="1400" w:type="dxa"/>
            <w:vMerge/>
          </w:tcPr>
          <w:p w14:paraId="3F769BC5" w14:textId="77777777" w:rsidR="00FD4F22" w:rsidRPr="00347E99" w:rsidRDefault="00FD4F22" w:rsidP="00FD4F22">
            <w:pPr>
              <w:jc w:val="both"/>
              <w:rPr>
                <w:rFonts w:cstheme="minorHAnsi"/>
                <w:color w:val="309A9A"/>
              </w:rPr>
            </w:pPr>
          </w:p>
        </w:tc>
        <w:tc>
          <w:tcPr>
            <w:tcW w:w="7616" w:type="dxa"/>
          </w:tcPr>
          <w:p w14:paraId="4D603AFF" w14:textId="21854E12" w:rsidR="00FD4F22" w:rsidRPr="00347E99" w:rsidRDefault="00FD4F22" w:rsidP="00FD4F22">
            <w:pPr>
              <w:rPr>
                <w:rFonts w:cstheme="minorHAnsi"/>
                <w:bCs/>
                <w:color w:val="31849B" w:themeColor="accent5" w:themeShade="BF"/>
              </w:rPr>
            </w:pPr>
            <w:r w:rsidRPr="00347E99">
              <w:rPr>
                <w:rFonts w:cstheme="minorHAnsi"/>
                <w:b/>
                <w:color w:val="31849B" w:themeColor="accent5" w:themeShade="BF"/>
                <w:lang w:val="en-US"/>
              </w:rPr>
              <w:t>Suzanne Brink</w:t>
            </w:r>
            <w:r w:rsidRPr="00347E99">
              <w:rPr>
                <w:rFonts w:cstheme="minorHAnsi"/>
                <w:bCs/>
                <w:color w:val="31849B" w:themeColor="accent5" w:themeShade="BF"/>
                <w:lang w:val="en-US"/>
              </w:rPr>
              <w:t xml:space="preserve"> (</w:t>
            </w:r>
            <w:proofErr w:type="spellStart"/>
            <w:r w:rsidRPr="00347E99">
              <w:rPr>
                <w:rFonts w:cstheme="minorHAnsi"/>
                <w:bCs/>
                <w:color w:val="31849B" w:themeColor="accent5" w:themeShade="BF"/>
              </w:rPr>
              <w:t>Umeå</w:t>
            </w:r>
            <w:proofErr w:type="spellEnd"/>
            <w:r w:rsidRPr="00347E99">
              <w:rPr>
                <w:rFonts w:cstheme="minorHAnsi"/>
                <w:bCs/>
                <w:color w:val="31849B" w:themeColor="accent5" w:themeShade="BF"/>
              </w:rPr>
              <w:t xml:space="preserve"> Universitet</w:t>
            </w:r>
            <w:r w:rsidRPr="00347E99">
              <w:rPr>
                <w:rFonts w:cstheme="minorHAnsi"/>
                <w:bCs/>
                <w:color w:val="31849B" w:themeColor="accent5" w:themeShade="BF"/>
                <w:lang w:val="en-US"/>
              </w:rPr>
              <w:t xml:space="preserve">), </w:t>
            </w:r>
            <w:r w:rsidRPr="00347E99">
              <w:rPr>
                <w:rFonts w:cstheme="minorHAnsi"/>
                <w:b/>
                <w:color w:val="31849B" w:themeColor="accent5" w:themeShade="BF"/>
                <w:lang w:val="en-US"/>
              </w:rPr>
              <w:t>Reidar Lyng</w:t>
            </w:r>
            <w:r w:rsidRPr="00347E99">
              <w:rPr>
                <w:rFonts w:cstheme="minorHAnsi"/>
                <w:bCs/>
                <w:color w:val="31849B" w:themeColor="accent5" w:themeShade="BF"/>
                <w:lang w:val="en-US"/>
              </w:rPr>
              <w:t xml:space="preserve"> (NTNU Trondheim), </w:t>
            </w:r>
            <w:r w:rsidR="008A7956" w:rsidRPr="00347E99">
              <w:rPr>
                <w:rFonts w:cstheme="minorHAnsi"/>
                <w:b/>
                <w:color w:val="31849B" w:themeColor="accent5" w:themeShade="BF"/>
                <w:lang w:val="en-US"/>
              </w:rPr>
              <w:t xml:space="preserve">Carl Johan Carlsson </w:t>
            </w:r>
            <w:r w:rsidR="008A7956" w:rsidRPr="00347E99">
              <w:rPr>
                <w:rFonts w:cstheme="minorHAnsi"/>
                <w:bCs/>
                <w:color w:val="31849B" w:themeColor="accent5" w:themeShade="BF"/>
                <w:lang w:val="en-US"/>
              </w:rPr>
              <w:t xml:space="preserve">(Chalmers University of Technology) </w:t>
            </w:r>
            <w:r w:rsidRPr="00347E99">
              <w:rPr>
                <w:rFonts w:cstheme="minorHAnsi"/>
                <w:bCs/>
                <w:color w:val="31849B" w:themeColor="accent5" w:themeShade="BF"/>
                <w:lang w:val="en-US"/>
              </w:rPr>
              <w:t xml:space="preserve">(alternating), </w:t>
            </w:r>
            <w:r w:rsidRPr="00347E99">
              <w:rPr>
                <w:rFonts w:cstheme="minorHAnsi"/>
                <w:b/>
                <w:color w:val="31849B" w:themeColor="accent5" w:themeShade="BF"/>
                <w:lang w:val="en-US"/>
              </w:rPr>
              <w:t>Europe</w:t>
            </w:r>
          </w:p>
        </w:tc>
      </w:tr>
      <w:tr w:rsidR="00FD4F22" w:rsidRPr="00347E99" w14:paraId="10E33D61" w14:textId="77777777" w:rsidTr="00347E99">
        <w:trPr>
          <w:trHeight w:val="454"/>
        </w:trPr>
        <w:tc>
          <w:tcPr>
            <w:tcW w:w="1400" w:type="dxa"/>
            <w:vMerge/>
          </w:tcPr>
          <w:p w14:paraId="221DD77C" w14:textId="77777777" w:rsidR="00FD4F22" w:rsidRPr="00347E99" w:rsidRDefault="00FD4F22" w:rsidP="00FD4F22">
            <w:pPr>
              <w:jc w:val="both"/>
              <w:rPr>
                <w:rFonts w:cstheme="minorHAnsi"/>
                <w:color w:val="309A9A"/>
              </w:rPr>
            </w:pPr>
          </w:p>
        </w:tc>
        <w:tc>
          <w:tcPr>
            <w:tcW w:w="7616" w:type="dxa"/>
          </w:tcPr>
          <w:p w14:paraId="5975A261" w14:textId="0A2B85A0" w:rsidR="00FD4F22" w:rsidRPr="00347E99" w:rsidRDefault="009F414B" w:rsidP="00FD4F22">
            <w:pPr>
              <w:rPr>
                <w:rFonts w:cstheme="minorHAnsi"/>
                <w:color w:val="31849B" w:themeColor="accent5" w:themeShade="BF"/>
              </w:rPr>
            </w:pPr>
            <w:r w:rsidRPr="00347E99">
              <w:rPr>
                <w:rFonts w:cstheme="minorHAnsi"/>
                <w:b/>
                <w:color w:val="31849B" w:themeColor="accent5" w:themeShade="BF"/>
                <w:lang w:val="en-US"/>
              </w:rPr>
              <w:t xml:space="preserve">Patricio Cea Echeverría </w:t>
            </w:r>
            <w:r w:rsidR="00FD4F22" w:rsidRPr="00347E99">
              <w:rPr>
                <w:rFonts w:cstheme="minorHAnsi"/>
                <w:bCs/>
                <w:color w:val="31849B" w:themeColor="accent5" w:themeShade="BF"/>
                <w:lang w:val="en-US"/>
              </w:rPr>
              <w:t xml:space="preserve">(Universidad Católica de la Santísima Concepción), </w:t>
            </w:r>
            <w:r w:rsidR="00FD4F22" w:rsidRPr="00347E99">
              <w:rPr>
                <w:rFonts w:cstheme="minorHAnsi"/>
                <w:b/>
                <w:color w:val="31849B" w:themeColor="accent5" w:themeShade="BF"/>
                <w:lang w:val="en-US"/>
              </w:rPr>
              <w:t>Messias Borges Silva</w:t>
            </w:r>
            <w:r w:rsidR="00FD4F22" w:rsidRPr="00347E99">
              <w:rPr>
                <w:rFonts w:cstheme="minorHAnsi"/>
                <w:bCs/>
                <w:color w:val="31849B" w:themeColor="accent5" w:themeShade="BF"/>
                <w:lang w:val="en-US"/>
              </w:rPr>
              <w:t xml:space="preserve"> (</w:t>
            </w:r>
            <w:proofErr w:type="spellStart"/>
            <w:r w:rsidR="00FD4F22" w:rsidRPr="00347E99">
              <w:rPr>
                <w:rFonts w:cstheme="minorHAnsi"/>
                <w:bCs/>
                <w:color w:val="31849B" w:themeColor="accent5" w:themeShade="BF"/>
                <w:lang w:val="en-US"/>
              </w:rPr>
              <w:t>Universidade</w:t>
            </w:r>
            <w:proofErr w:type="spellEnd"/>
            <w:r w:rsidR="00FD4F22" w:rsidRPr="00347E99">
              <w:rPr>
                <w:rFonts w:cstheme="minorHAnsi"/>
                <w:bCs/>
                <w:color w:val="31849B" w:themeColor="accent5" w:themeShade="BF"/>
                <w:lang w:val="en-US"/>
              </w:rPr>
              <w:t xml:space="preserve"> Estadual Paulista Júlio de Mesquita Filho-UNESP) (alternating), </w:t>
            </w:r>
            <w:r w:rsidR="00FD4F22" w:rsidRPr="00347E99">
              <w:rPr>
                <w:rFonts w:cstheme="minorHAnsi"/>
                <w:b/>
                <w:color w:val="31849B" w:themeColor="accent5" w:themeShade="BF"/>
                <w:lang w:val="en-US"/>
              </w:rPr>
              <w:t>Latin America</w:t>
            </w:r>
          </w:p>
        </w:tc>
      </w:tr>
      <w:tr w:rsidR="00FD4F22" w:rsidRPr="00347E99" w14:paraId="7E72755E" w14:textId="77777777" w:rsidTr="00347E99">
        <w:trPr>
          <w:cnfStyle w:val="000000100000" w:firstRow="0" w:lastRow="0" w:firstColumn="0" w:lastColumn="0" w:oddVBand="0" w:evenVBand="0" w:oddHBand="1" w:evenHBand="0" w:firstRowFirstColumn="0" w:firstRowLastColumn="0" w:lastRowFirstColumn="0" w:lastRowLastColumn="0"/>
          <w:trHeight w:val="454"/>
        </w:trPr>
        <w:tc>
          <w:tcPr>
            <w:tcW w:w="1400" w:type="dxa"/>
            <w:vMerge/>
          </w:tcPr>
          <w:p w14:paraId="78B6796B" w14:textId="77777777" w:rsidR="00FD4F22" w:rsidRPr="00347E99" w:rsidRDefault="00FD4F22" w:rsidP="00FD4F22">
            <w:pPr>
              <w:jc w:val="both"/>
              <w:rPr>
                <w:rFonts w:cstheme="minorHAnsi"/>
                <w:color w:val="309A9A"/>
              </w:rPr>
            </w:pPr>
          </w:p>
        </w:tc>
        <w:tc>
          <w:tcPr>
            <w:tcW w:w="7616" w:type="dxa"/>
          </w:tcPr>
          <w:p w14:paraId="07024DE1" w14:textId="001396F6" w:rsidR="00FD4F22" w:rsidRPr="00347E99" w:rsidRDefault="0099798B" w:rsidP="00FD4F22">
            <w:pPr>
              <w:rPr>
                <w:rFonts w:cstheme="minorHAnsi"/>
                <w:color w:val="31849B" w:themeColor="accent5" w:themeShade="BF"/>
              </w:rPr>
            </w:pPr>
            <w:r w:rsidRPr="00347E99">
              <w:rPr>
                <w:rFonts w:cstheme="minorHAnsi"/>
                <w:b/>
                <w:color w:val="31849B" w:themeColor="accent5" w:themeShade="BF"/>
                <w:lang w:val="en-US"/>
              </w:rPr>
              <w:t>Sami Ammar</w:t>
            </w:r>
            <w:r w:rsidR="00FD4F22" w:rsidRPr="00347E99">
              <w:rPr>
                <w:rFonts w:cstheme="minorHAnsi"/>
                <w:bCs/>
                <w:color w:val="31849B" w:themeColor="accent5" w:themeShade="BF"/>
                <w:lang w:val="en-US"/>
              </w:rPr>
              <w:t xml:space="preserve"> (Polytechnique Montreal)</w:t>
            </w:r>
            <w:r w:rsidR="00CB2F3D" w:rsidRPr="00347E99">
              <w:rPr>
                <w:rFonts w:cstheme="minorHAnsi"/>
                <w:bCs/>
                <w:color w:val="31849B" w:themeColor="accent5" w:themeShade="BF"/>
                <w:lang w:val="en-US"/>
              </w:rPr>
              <w:t xml:space="preserve"> </w:t>
            </w:r>
            <w:r w:rsidR="00CB2F3D" w:rsidRPr="00347E99">
              <w:rPr>
                <w:rFonts w:cstheme="minorHAnsi"/>
                <w:b/>
                <w:color w:val="31849B" w:themeColor="accent5" w:themeShade="BF"/>
                <w:lang w:val="en-US"/>
              </w:rPr>
              <w:t>Ron Hugo</w:t>
            </w:r>
            <w:r w:rsidR="00CB2F3D" w:rsidRPr="00347E99">
              <w:rPr>
                <w:rFonts w:cstheme="minorHAnsi"/>
                <w:bCs/>
                <w:color w:val="31849B" w:themeColor="accent5" w:themeShade="BF"/>
                <w:lang w:val="en-US"/>
              </w:rPr>
              <w:t xml:space="preserve"> (University of Calgary)</w:t>
            </w:r>
            <w:r w:rsidR="00FD4F22" w:rsidRPr="00347E99">
              <w:rPr>
                <w:rFonts w:cstheme="minorHAnsi"/>
                <w:bCs/>
                <w:color w:val="31849B" w:themeColor="accent5" w:themeShade="BF"/>
                <w:lang w:val="en-US"/>
              </w:rPr>
              <w:t xml:space="preserve">, </w:t>
            </w:r>
            <w:r w:rsidR="00FD4F22" w:rsidRPr="00347E99">
              <w:rPr>
                <w:rFonts w:cstheme="minorHAnsi"/>
                <w:b/>
                <w:color w:val="31849B" w:themeColor="accent5" w:themeShade="BF"/>
                <w:lang w:val="en-US"/>
              </w:rPr>
              <w:t>North America</w:t>
            </w:r>
          </w:p>
        </w:tc>
      </w:tr>
      <w:tr w:rsidR="00FD4F22" w:rsidRPr="00347E99" w14:paraId="089151FF" w14:textId="77777777" w:rsidTr="00347E99">
        <w:trPr>
          <w:trHeight w:val="454"/>
        </w:trPr>
        <w:tc>
          <w:tcPr>
            <w:tcW w:w="1400" w:type="dxa"/>
            <w:vMerge/>
          </w:tcPr>
          <w:p w14:paraId="080DA60A" w14:textId="77777777" w:rsidR="00FD4F22" w:rsidRPr="00347E99" w:rsidRDefault="00FD4F22" w:rsidP="00FD4F22">
            <w:pPr>
              <w:jc w:val="both"/>
              <w:rPr>
                <w:rFonts w:cstheme="minorHAnsi"/>
                <w:color w:val="309A9A"/>
              </w:rPr>
            </w:pPr>
          </w:p>
        </w:tc>
        <w:tc>
          <w:tcPr>
            <w:tcW w:w="7616" w:type="dxa"/>
          </w:tcPr>
          <w:p w14:paraId="4D4FC6FA" w14:textId="26F931CA" w:rsidR="00FD4F22" w:rsidRPr="00347E99" w:rsidRDefault="008106AE" w:rsidP="00FD4F22">
            <w:pPr>
              <w:rPr>
                <w:rFonts w:cstheme="minorHAnsi"/>
                <w:color w:val="31849B" w:themeColor="accent5" w:themeShade="BF"/>
                <w:lang w:val="en-US"/>
              </w:rPr>
            </w:pPr>
            <w:r w:rsidRPr="00347E99">
              <w:rPr>
                <w:rFonts w:cstheme="minorHAnsi"/>
                <w:b/>
                <w:bCs/>
                <w:color w:val="31849B" w:themeColor="accent5" w:themeShade="BF"/>
                <w:lang w:val="en-US"/>
              </w:rPr>
              <w:t>Tony Topping</w:t>
            </w:r>
            <w:r w:rsidR="00FD4F22" w:rsidRPr="00347E99">
              <w:rPr>
                <w:rFonts w:cstheme="minorHAnsi"/>
                <w:color w:val="31849B" w:themeColor="accent5" w:themeShade="BF"/>
                <w:lang w:val="en-US"/>
              </w:rPr>
              <w:t xml:space="preserve"> (</w:t>
            </w:r>
            <w:r w:rsidRPr="00347E99">
              <w:rPr>
                <w:rFonts w:cstheme="minorHAnsi"/>
                <w:color w:val="31849B" w:themeColor="accent5" w:themeShade="BF"/>
                <w:lang w:val="en-US"/>
              </w:rPr>
              <w:t>Liverpool</w:t>
            </w:r>
            <w:r w:rsidR="00FD4F22" w:rsidRPr="00347E99">
              <w:rPr>
                <w:rFonts w:cstheme="minorHAnsi"/>
                <w:color w:val="31849B" w:themeColor="accent5" w:themeShade="BF"/>
                <w:lang w:val="en-US"/>
              </w:rPr>
              <w:t xml:space="preserve"> University)</w:t>
            </w:r>
            <w:r w:rsidRPr="00347E99">
              <w:rPr>
                <w:rFonts w:cstheme="minorHAnsi"/>
                <w:color w:val="31849B" w:themeColor="accent5" w:themeShade="BF"/>
                <w:lang w:val="en-US"/>
              </w:rPr>
              <w:t xml:space="preserve">; </w:t>
            </w:r>
            <w:r w:rsidRPr="00347E99">
              <w:rPr>
                <w:rFonts w:cstheme="minorHAnsi"/>
                <w:b/>
                <w:color w:val="31849B" w:themeColor="accent5" w:themeShade="BF"/>
                <w:lang w:val="en-US"/>
              </w:rPr>
              <w:t>Tomas Baker</w:t>
            </w:r>
            <w:r w:rsidRPr="00347E99">
              <w:rPr>
                <w:rFonts w:cstheme="minorHAnsi"/>
                <w:color w:val="31849B" w:themeColor="accent5" w:themeShade="BF"/>
                <w:lang w:val="en-US"/>
              </w:rPr>
              <w:t xml:space="preserve"> (University of Hertfordshire) </w:t>
            </w:r>
            <w:r w:rsidR="00FD4F22" w:rsidRPr="00347E99">
              <w:rPr>
                <w:rFonts w:cstheme="minorHAnsi"/>
                <w:color w:val="31849B" w:themeColor="accent5" w:themeShade="BF"/>
                <w:lang w:val="en-US"/>
              </w:rPr>
              <w:t xml:space="preserve">(alternating) </w:t>
            </w:r>
            <w:r w:rsidR="00FD4F22" w:rsidRPr="00347E99">
              <w:rPr>
                <w:rFonts w:cstheme="minorHAnsi"/>
                <w:b/>
                <w:bCs/>
                <w:color w:val="31849B" w:themeColor="accent5" w:themeShade="BF"/>
                <w:lang w:val="en-US"/>
              </w:rPr>
              <w:t>UK &amp; Ireland</w:t>
            </w:r>
          </w:p>
        </w:tc>
      </w:tr>
      <w:tr w:rsidR="00FD4F22" w:rsidRPr="00347E99" w14:paraId="38E6EB29" w14:textId="77777777" w:rsidTr="00347E99">
        <w:trPr>
          <w:cnfStyle w:val="000000100000" w:firstRow="0" w:lastRow="0" w:firstColumn="0" w:lastColumn="0" w:oddVBand="0" w:evenVBand="0" w:oddHBand="1" w:evenHBand="0" w:firstRowFirstColumn="0" w:firstRowLastColumn="0" w:lastRowFirstColumn="0" w:lastRowLastColumn="0"/>
          <w:trHeight w:val="584"/>
        </w:trPr>
        <w:tc>
          <w:tcPr>
            <w:tcW w:w="1400" w:type="dxa"/>
            <w:hideMark/>
          </w:tcPr>
          <w:p w14:paraId="4A0349B3" w14:textId="77777777" w:rsidR="00FD4F22" w:rsidRPr="00347E99" w:rsidRDefault="00FD4F22" w:rsidP="00FD4F22">
            <w:pPr>
              <w:jc w:val="both"/>
              <w:rPr>
                <w:rFonts w:cstheme="minorHAnsi"/>
                <w:color w:val="309A9A"/>
              </w:rPr>
            </w:pPr>
            <w:r w:rsidRPr="00347E99">
              <w:rPr>
                <w:rFonts w:cstheme="minorHAnsi"/>
                <w:color w:val="31849B" w:themeColor="accent5" w:themeShade="BF"/>
              </w:rPr>
              <w:t>Members-at-large</w:t>
            </w:r>
          </w:p>
        </w:tc>
        <w:tc>
          <w:tcPr>
            <w:tcW w:w="7616" w:type="dxa"/>
            <w:hideMark/>
          </w:tcPr>
          <w:p w14:paraId="1C571C47" w14:textId="77777777" w:rsidR="00F912C8" w:rsidRPr="00347E99" w:rsidRDefault="00F912C8" w:rsidP="00F912C8">
            <w:pPr>
              <w:rPr>
                <w:rFonts w:cstheme="minorHAnsi"/>
                <w:color w:val="31849B" w:themeColor="accent5" w:themeShade="BF"/>
              </w:rPr>
            </w:pPr>
            <w:r w:rsidRPr="00347E99">
              <w:rPr>
                <w:rFonts w:cstheme="minorHAnsi"/>
                <w:b/>
                <w:color w:val="31849B" w:themeColor="accent5" w:themeShade="BF"/>
              </w:rPr>
              <w:t>Jens Bennedsen</w:t>
            </w:r>
            <w:r w:rsidRPr="00347E99">
              <w:rPr>
                <w:rFonts w:cstheme="minorHAnsi"/>
                <w:color w:val="31849B" w:themeColor="accent5" w:themeShade="BF"/>
              </w:rPr>
              <w:t xml:space="preserve"> (Aarhus University), Denmark (2024-2027) </w:t>
            </w:r>
          </w:p>
          <w:p w14:paraId="582847CB" w14:textId="54E487FD" w:rsidR="00F912C8" w:rsidRPr="00347E99" w:rsidRDefault="00F912C8" w:rsidP="00F912C8">
            <w:pPr>
              <w:rPr>
                <w:rFonts w:cstheme="minorHAnsi"/>
                <w:b/>
                <w:color w:val="FF0000"/>
              </w:rPr>
            </w:pPr>
            <w:r w:rsidRPr="00347E99">
              <w:rPr>
                <w:rFonts w:cstheme="minorHAnsi"/>
                <w:b/>
                <w:color w:val="FF0000"/>
              </w:rPr>
              <w:t>Joanne Tanner</w:t>
            </w:r>
            <w:r w:rsidRPr="00347E99">
              <w:rPr>
                <w:rFonts w:cstheme="minorHAnsi"/>
                <w:color w:val="FF0000"/>
              </w:rPr>
              <w:t xml:space="preserve"> (Monash University), Australia (2024-2027)</w:t>
            </w:r>
          </w:p>
          <w:p w14:paraId="230AEBD8" w14:textId="196485A2" w:rsidR="00045E71" w:rsidRPr="00347E99" w:rsidRDefault="00045E71" w:rsidP="00045E71">
            <w:pPr>
              <w:rPr>
                <w:rFonts w:cstheme="minorHAnsi"/>
                <w:color w:val="FF0000"/>
              </w:rPr>
            </w:pPr>
            <w:r w:rsidRPr="00347E99">
              <w:rPr>
                <w:rFonts w:cstheme="minorHAnsi"/>
                <w:b/>
                <w:color w:val="FF0000"/>
              </w:rPr>
              <w:t>Matt Murphy</w:t>
            </w:r>
            <w:r w:rsidR="008106AE" w:rsidRPr="00347E99">
              <w:rPr>
                <w:rFonts w:cstheme="minorHAnsi"/>
                <w:b/>
                <w:color w:val="FF0000"/>
              </w:rPr>
              <w:t xml:space="preserve"> (</w:t>
            </w:r>
            <w:r w:rsidRPr="00347E99">
              <w:rPr>
                <w:rFonts w:cstheme="minorHAnsi"/>
                <w:color w:val="FF0000"/>
              </w:rPr>
              <w:t>Liverpool University</w:t>
            </w:r>
            <w:r w:rsidR="008106AE" w:rsidRPr="00347E99">
              <w:rPr>
                <w:rFonts w:cstheme="minorHAnsi"/>
                <w:color w:val="FF0000"/>
              </w:rPr>
              <w:t>)</w:t>
            </w:r>
            <w:r w:rsidRPr="00347E99">
              <w:rPr>
                <w:rFonts w:cstheme="minorHAnsi"/>
                <w:color w:val="FF0000"/>
              </w:rPr>
              <w:t>, UK (2016-2019; 2019-2023; 2023-26)</w:t>
            </w:r>
            <w:r w:rsidR="00F32A7B" w:rsidRPr="00347E99">
              <w:rPr>
                <w:rFonts w:cstheme="minorHAnsi"/>
                <w:color w:val="FF0000"/>
              </w:rPr>
              <w:t>*</w:t>
            </w:r>
          </w:p>
          <w:p w14:paraId="2DB26EB8" w14:textId="7137D87E" w:rsidR="00045E71" w:rsidRPr="00347E99" w:rsidRDefault="00045E71" w:rsidP="00045E71">
            <w:pPr>
              <w:rPr>
                <w:rFonts w:cstheme="minorHAnsi"/>
                <w:color w:val="FF0000"/>
              </w:rPr>
            </w:pPr>
            <w:r w:rsidRPr="00347E99">
              <w:rPr>
                <w:rFonts w:cstheme="minorHAnsi"/>
                <w:b/>
                <w:color w:val="FF0000"/>
              </w:rPr>
              <w:t>Vairavel Gurusamy</w:t>
            </w:r>
            <w:r w:rsidR="008106AE" w:rsidRPr="00347E99">
              <w:rPr>
                <w:rFonts w:cstheme="minorHAnsi"/>
                <w:color w:val="FF0000"/>
              </w:rPr>
              <w:t xml:space="preserve"> (</w:t>
            </w:r>
            <w:r w:rsidRPr="00347E99">
              <w:rPr>
                <w:rFonts w:cstheme="minorHAnsi"/>
                <w:color w:val="FF0000"/>
              </w:rPr>
              <w:t>SRM Institute of Science and Technology</w:t>
            </w:r>
            <w:r w:rsidR="008106AE" w:rsidRPr="00347E99">
              <w:rPr>
                <w:rFonts w:cstheme="minorHAnsi"/>
                <w:color w:val="FF0000"/>
              </w:rPr>
              <w:t>)</w:t>
            </w:r>
            <w:r w:rsidRPr="00347E99">
              <w:rPr>
                <w:rFonts w:cstheme="minorHAnsi"/>
                <w:color w:val="FF0000"/>
              </w:rPr>
              <w:t>, India (2023-2026)</w:t>
            </w:r>
          </w:p>
          <w:p w14:paraId="7A57E7CC" w14:textId="77777777" w:rsidR="00FD4F22" w:rsidRPr="00347E99" w:rsidRDefault="008A7956" w:rsidP="00F912C8">
            <w:pPr>
              <w:rPr>
                <w:rFonts w:cstheme="minorHAnsi"/>
                <w:color w:val="31849B" w:themeColor="accent5" w:themeShade="BF"/>
              </w:rPr>
            </w:pPr>
            <w:r w:rsidRPr="00347E99">
              <w:rPr>
                <w:rFonts w:cstheme="minorHAnsi"/>
                <w:b/>
                <w:bCs/>
                <w:color w:val="31849B" w:themeColor="accent5" w:themeShade="BF"/>
              </w:rPr>
              <w:t>Mark Nivan Singh</w:t>
            </w:r>
            <w:r w:rsidR="00F32A7B" w:rsidRPr="00347E99">
              <w:rPr>
                <w:rFonts w:cstheme="minorHAnsi"/>
                <w:color w:val="31849B" w:themeColor="accent5" w:themeShade="BF"/>
              </w:rPr>
              <w:t xml:space="preserve"> (Singapore Polytechnic), Singapore (2025-28)</w:t>
            </w:r>
          </w:p>
          <w:p w14:paraId="72155EE8" w14:textId="285C7C23" w:rsidR="00F32A7B" w:rsidRPr="00347E99" w:rsidRDefault="00F32A7B" w:rsidP="00F912C8">
            <w:pPr>
              <w:rPr>
                <w:rFonts w:cstheme="minorHAnsi"/>
                <w:color w:val="31849B" w:themeColor="accent5" w:themeShade="BF"/>
              </w:rPr>
            </w:pPr>
            <w:r w:rsidRPr="00347E99">
              <w:rPr>
                <w:rFonts w:cstheme="minorHAnsi"/>
                <w:b/>
                <w:bCs/>
                <w:color w:val="31849B" w:themeColor="accent5" w:themeShade="BF"/>
              </w:rPr>
              <w:t>Cesar Ortega-Sanchez</w:t>
            </w:r>
            <w:r w:rsidRPr="00347E99">
              <w:rPr>
                <w:rFonts w:cstheme="minorHAnsi"/>
                <w:color w:val="31849B" w:themeColor="accent5" w:themeShade="BF"/>
              </w:rPr>
              <w:t xml:space="preserve"> (Curtin University) Australia (2025-28)</w:t>
            </w:r>
          </w:p>
        </w:tc>
      </w:tr>
    </w:tbl>
    <w:p w14:paraId="5A8AF3A0" w14:textId="77777777" w:rsidR="005A25C3" w:rsidRPr="00347E99" w:rsidRDefault="005A25C3" w:rsidP="00D213B0">
      <w:pPr>
        <w:spacing w:after="0" w:line="240" w:lineRule="auto"/>
        <w:jc w:val="both"/>
        <w:rPr>
          <w:rFonts w:cstheme="minorHAnsi"/>
          <w:b/>
          <w:color w:val="309A9A"/>
          <w:sz w:val="32"/>
          <w:szCs w:val="28"/>
        </w:rPr>
      </w:pPr>
    </w:p>
    <w:p w14:paraId="0BC381DA" w14:textId="5F450488" w:rsidR="00D213B0" w:rsidRPr="00347E99" w:rsidRDefault="00EF1026" w:rsidP="00D213B0">
      <w:pPr>
        <w:spacing w:after="0" w:line="240" w:lineRule="auto"/>
        <w:jc w:val="both"/>
        <w:rPr>
          <w:rFonts w:cstheme="minorHAnsi"/>
          <w:b/>
          <w:color w:val="309A9A"/>
          <w:sz w:val="28"/>
          <w:szCs w:val="24"/>
        </w:rPr>
      </w:pPr>
      <w:r w:rsidRPr="00347E99">
        <w:rPr>
          <w:rFonts w:cstheme="minorHAnsi"/>
          <w:b/>
          <w:color w:val="309A9A"/>
          <w:sz w:val="28"/>
          <w:szCs w:val="24"/>
        </w:rPr>
        <w:lastRenderedPageBreak/>
        <w:t>Open positions</w:t>
      </w:r>
      <w:r w:rsidR="00F32A7B" w:rsidRPr="00347E99">
        <w:rPr>
          <w:rFonts w:cstheme="minorHAnsi"/>
          <w:b/>
          <w:color w:val="309A9A"/>
          <w:sz w:val="28"/>
          <w:szCs w:val="24"/>
        </w:rPr>
        <w:t xml:space="preserve"> for</w:t>
      </w:r>
      <w:r w:rsidR="00DA32C9" w:rsidRPr="00347E99">
        <w:rPr>
          <w:rFonts w:cstheme="minorHAnsi"/>
          <w:b/>
          <w:color w:val="309A9A"/>
          <w:sz w:val="28"/>
          <w:szCs w:val="24"/>
        </w:rPr>
        <w:t xml:space="preserve"> (in red above)</w:t>
      </w:r>
    </w:p>
    <w:p w14:paraId="66593440" w14:textId="2DFF106D" w:rsidR="009C088F" w:rsidRPr="00347E99" w:rsidRDefault="00672092" w:rsidP="007A05B9">
      <w:pPr>
        <w:pStyle w:val="ListParagraph"/>
        <w:numPr>
          <w:ilvl w:val="0"/>
          <w:numId w:val="4"/>
        </w:numPr>
        <w:spacing w:after="0" w:line="240" w:lineRule="auto"/>
        <w:jc w:val="both"/>
        <w:rPr>
          <w:rFonts w:cstheme="minorHAnsi"/>
          <w:b/>
          <w:bCs/>
          <w:sz w:val="32"/>
          <w:szCs w:val="32"/>
        </w:rPr>
      </w:pPr>
      <w:r w:rsidRPr="00347E99">
        <w:rPr>
          <w:rFonts w:cstheme="minorHAnsi"/>
          <w:b/>
          <w:bCs/>
          <w:sz w:val="24"/>
          <w:szCs w:val="24"/>
        </w:rPr>
        <w:t xml:space="preserve">1 </w:t>
      </w:r>
      <w:r w:rsidR="005E5906" w:rsidRPr="00347E99">
        <w:rPr>
          <w:rFonts w:cstheme="minorHAnsi"/>
          <w:b/>
          <w:bCs/>
          <w:sz w:val="24"/>
          <w:szCs w:val="24"/>
        </w:rPr>
        <w:t>C</w:t>
      </w:r>
      <w:r w:rsidR="009C088F" w:rsidRPr="00347E99">
        <w:rPr>
          <w:rFonts w:cstheme="minorHAnsi"/>
          <w:b/>
          <w:bCs/>
          <w:sz w:val="24"/>
          <w:szCs w:val="24"/>
        </w:rPr>
        <w:t xml:space="preserve">o-director </w:t>
      </w:r>
      <w:r w:rsidR="009C088F" w:rsidRPr="00347E99">
        <w:rPr>
          <w:rFonts w:cstheme="minorHAnsi"/>
          <w:bCs/>
          <w:sz w:val="24"/>
          <w:szCs w:val="24"/>
        </w:rPr>
        <w:t>(</w:t>
      </w:r>
      <w:r w:rsidR="00390582" w:rsidRPr="00347E99">
        <w:rPr>
          <w:rFonts w:cstheme="minorHAnsi"/>
          <w:bCs/>
          <w:sz w:val="24"/>
          <w:szCs w:val="24"/>
        </w:rPr>
        <w:t xml:space="preserve">currently held by </w:t>
      </w:r>
      <w:r w:rsidR="00A34FE7" w:rsidRPr="00347E99">
        <w:rPr>
          <w:rFonts w:cstheme="minorHAnsi"/>
          <w:bCs/>
          <w:sz w:val="24"/>
          <w:szCs w:val="24"/>
        </w:rPr>
        <w:t>Juha Kontio</w:t>
      </w:r>
      <w:r w:rsidR="009C088F" w:rsidRPr="00347E99">
        <w:rPr>
          <w:rFonts w:cstheme="minorHAnsi"/>
          <w:bCs/>
          <w:sz w:val="24"/>
          <w:szCs w:val="24"/>
        </w:rPr>
        <w:t>)</w:t>
      </w:r>
      <w:r w:rsidR="001A035D" w:rsidRPr="00347E99">
        <w:rPr>
          <w:rFonts w:cstheme="minorHAnsi"/>
          <w:bCs/>
          <w:sz w:val="24"/>
          <w:szCs w:val="24"/>
        </w:rPr>
        <w:t xml:space="preserve"> </w:t>
      </w:r>
      <w:r w:rsidR="00DF62B1" w:rsidRPr="00347E99">
        <w:rPr>
          <w:rFonts w:cstheme="minorHAnsi"/>
          <w:bCs/>
          <w:sz w:val="24"/>
          <w:szCs w:val="24"/>
        </w:rPr>
        <w:t xml:space="preserve">for term </w:t>
      </w:r>
      <w:r w:rsidR="00B842E2" w:rsidRPr="00347E99">
        <w:rPr>
          <w:rFonts w:cstheme="minorHAnsi"/>
          <w:bCs/>
          <w:sz w:val="24"/>
          <w:szCs w:val="24"/>
        </w:rPr>
        <w:t>202</w:t>
      </w:r>
      <w:r w:rsidR="00750BED" w:rsidRPr="00347E99">
        <w:rPr>
          <w:rFonts w:cstheme="minorHAnsi"/>
          <w:bCs/>
          <w:sz w:val="24"/>
          <w:szCs w:val="24"/>
        </w:rPr>
        <w:t>6-2028</w:t>
      </w:r>
    </w:p>
    <w:p w14:paraId="1CF5608A" w14:textId="602EAA0E" w:rsidR="00BF497F" w:rsidRPr="00347E99" w:rsidRDefault="00750BED" w:rsidP="00BF497F">
      <w:pPr>
        <w:pStyle w:val="ListParagraph"/>
        <w:numPr>
          <w:ilvl w:val="0"/>
          <w:numId w:val="4"/>
        </w:numPr>
        <w:spacing w:after="0" w:line="240" w:lineRule="auto"/>
        <w:jc w:val="both"/>
        <w:rPr>
          <w:rFonts w:cstheme="minorHAnsi"/>
          <w:bCs/>
          <w:sz w:val="24"/>
          <w:szCs w:val="24"/>
        </w:rPr>
      </w:pPr>
      <w:r w:rsidRPr="00347E99">
        <w:rPr>
          <w:rFonts w:cstheme="minorHAnsi"/>
          <w:b/>
          <w:bCs/>
          <w:sz w:val="24"/>
          <w:szCs w:val="24"/>
        </w:rPr>
        <w:t>3</w:t>
      </w:r>
      <w:r w:rsidR="009C088F" w:rsidRPr="00347E99">
        <w:rPr>
          <w:rFonts w:cstheme="minorHAnsi"/>
          <w:b/>
          <w:bCs/>
          <w:sz w:val="24"/>
          <w:szCs w:val="24"/>
        </w:rPr>
        <w:t xml:space="preserve"> </w:t>
      </w:r>
      <w:r w:rsidR="005E5906" w:rsidRPr="00347E99">
        <w:rPr>
          <w:rFonts w:cstheme="minorHAnsi"/>
          <w:b/>
          <w:bCs/>
          <w:sz w:val="24"/>
          <w:szCs w:val="24"/>
        </w:rPr>
        <w:t>M</w:t>
      </w:r>
      <w:r w:rsidR="009C088F" w:rsidRPr="00347E99">
        <w:rPr>
          <w:rFonts w:cstheme="minorHAnsi"/>
          <w:b/>
          <w:bCs/>
          <w:sz w:val="24"/>
          <w:szCs w:val="24"/>
        </w:rPr>
        <w:t>ember</w:t>
      </w:r>
      <w:r w:rsidR="00CC5624" w:rsidRPr="00347E99">
        <w:rPr>
          <w:rFonts w:cstheme="minorHAnsi"/>
          <w:b/>
          <w:bCs/>
          <w:sz w:val="24"/>
          <w:szCs w:val="24"/>
        </w:rPr>
        <w:t>s</w:t>
      </w:r>
      <w:r w:rsidR="009C088F" w:rsidRPr="00347E99">
        <w:rPr>
          <w:rFonts w:cstheme="minorHAnsi"/>
          <w:b/>
          <w:bCs/>
          <w:sz w:val="24"/>
          <w:szCs w:val="24"/>
        </w:rPr>
        <w:t xml:space="preserve">-at-large </w:t>
      </w:r>
    </w:p>
    <w:p w14:paraId="4C7E228A" w14:textId="1415C4B9" w:rsidR="00BF497F" w:rsidRPr="00347E99" w:rsidRDefault="00BF497F" w:rsidP="00554E28">
      <w:pPr>
        <w:pStyle w:val="ListParagraph"/>
        <w:numPr>
          <w:ilvl w:val="1"/>
          <w:numId w:val="4"/>
        </w:numPr>
        <w:spacing w:after="0" w:line="240" w:lineRule="auto"/>
        <w:jc w:val="both"/>
        <w:rPr>
          <w:rFonts w:cstheme="minorHAnsi"/>
          <w:bCs/>
          <w:sz w:val="24"/>
          <w:szCs w:val="24"/>
        </w:rPr>
      </w:pPr>
      <w:r w:rsidRPr="00347E99">
        <w:rPr>
          <w:rFonts w:cstheme="minorHAnsi"/>
        </w:rPr>
        <w:t>2 positions for full term (2026–2029)</w:t>
      </w:r>
    </w:p>
    <w:p w14:paraId="48EFF91F" w14:textId="1034B78B" w:rsidR="00BF497F" w:rsidRPr="00347E99" w:rsidRDefault="00BF497F" w:rsidP="00554E28">
      <w:pPr>
        <w:pStyle w:val="ListParagraph"/>
        <w:numPr>
          <w:ilvl w:val="1"/>
          <w:numId w:val="4"/>
        </w:numPr>
        <w:spacing w:after="0" w:line="240" w:lineRule="auto"/>
        <w:jc w:val="both"/>
        <w:rPr>
          <w:rFonts w:cstheme="minorHAnsi"/>
          <w:bCs/>
          <w:sz w:val="24"/>
          <w:szCs w:val="24"/>
        </w:rPr>
      </w:pPr>
      <w:r w:rsidRPr="00347E99">
        <w:rPr>
          <w:rFonts w:cstheme="minorHAnsi"/>
        </w:rPr>
        <w:t>1 position for a one-year term (2026–2027)</w:t>
      </w:r>
    </w:p>
    <w:p w14:paraId="376839AA" w14:textId="77777777" w:rsidR="00BF497F" w:rsidRPr="00347E99" w:rsidRDefault="00BF497F" w:rsidP="00BF497F">
      <w:pPr>
        <w:spacing w:after="0" w:line="240" w:lineRule="auto"/>
        <w:ind w:left="360"/>
        <w:jc w:val="both"/>
        <w:rPr>
          <w:rFonts w:cstheme="minorHAnsi"/>
        </w:rPr>
      </w:pPr>
    </w:p>
    <w:p w14:paraId="26F76350" w14:textId="7CB08BE6" w:rsidR="00BB6C88" w:rsidRPr="00347E99" w:rsidRDefault="00BF497F" w:rsidP="009C088F">
      <w:pPr>
        <w:spacing w:after="0" w:line="240" w:lineRule="auto"/>
        <w:jc w:val="both"/>
        <w:rPr>
          <w:rFonts w:cstheme="minorHAnsi"/>
        </w:rPr>
      </w:pPr>
      <w:r w:rsidRPr="00347E99">
        <w:rPr>
          <w:rFonts w:cstheme="minorHAnsi"/>
        </w:rPr>
        <w:t>We warmly encourage nominations from across all regions and career stages, and particularly welcome new voices to the Council.</w:t>
      </w:r>
    </w:p>
    <w:p w14:paraId="281FECD6" w14:textId="77777777" w:rsidR="00BF497F" w:rsidRPr="00347E99" w:rsidRDefault="00BF497F" w:rsidP="009C088F">
      <w:pPr>
        <w:spacing w:after="0" w:line="240" w:lineRule="auto"/>
        <w:jc w:val="both"/>
        <w:rPr>
          <w:rFonts w:cstheme="minorHAnsi"/>
          <w:b/>
          <w:bCs/>
          <w:color w:val="309A9A"/>
          <w:sz w:val="28"/>
          <w:szCs w:val="28"/>
        </w:rPr>
      </w:pPr>
    </w:p>
    <w:p w14:paraId="04CAC1E4" w14:textId="5E9030F6" w:rsidR="00672092" w:rsidRPr="00347E99" w:rsidRDefault="00F72322" w:rsidP="009C088F">
      <w:pPr>
        <w:spacing w:after="0" w:line="240" w:lineRule="auto"/>
        <w:jc w:val="both"/>
        <w:rPr>
          <w:rFonts w:cstheme="minorHAnsi"/>
          <w:b/>
          <w:bCs/>
          <w:color w:val="309A9A"/>
          <w:sz w:val="28"/>
          <w:szCs w:val="28"/>
        </w:rPr>
      </w:pPr>
      <w:r w:rsidRPr="00347E99">
        <w:rPr>
          <w:rFonts w:cstheme="minorHAnsi"/>
          <w:b/>
          <w:bCs/>
          <w:color w:val="309A9A"/>
          <w:sz w:val="28"/>
          <w:szCs w:val="28"/>
        </w:rPr>
        <w:t>Role Description for Co-Director:</w:t>
      </w:r>
    </w:p>
    <w:p w14:paraId="5B376764" w14:textId="793BAF25" w:rsidR="00F72322" w:rsidRPr="00347E99" w:rsidRDefault="009A1614" w:rsidP="009C088F">
      <w:pPr>
        <w:spacing w:after="0" w:line="240" w:lineRule="auto"/>
        <w:jc w:val="both"/>
        <w:rPr>
          <w:rFonts w:cstheme="minorHAnsi"/>
          <w:sz w:val="24"/>
          <w:szCs w:val="24"/>
        </w:rPr>
      </w:pPr>
      <w:r w:rsidRPr="00347E99">
        <w:rPr>
          <w:rFonts w:cstheme="minorHAnsi"/>
        </w:rPr>
        <w:t>Leads the CDIO Council and facilitates strategic discussions on organisational direction, governance, and operations. Oversees calls for conference and working meeting hosts, and supports the ongoing development of the CDIO Initiative.</w:t>
      </w:r>
    </w:p>
    <w:p w14:paraId="6A6E9420" w14:textId="77777777" w:rsidR="00F37246" w:rsidRPr="00347E99" w:rsidRDefault="00F37246" w:rsidP="009C088F">
      <w:pPr>
        <w:spacing w:after="0" w:line="240" w:lineRule="auto"/>
        <w:jc w:val="both"/>
        <w:rPr>
          <w:rFonts w:cstheme="minorHAnsi"/>
          <w:sz w:val="28"/>
          <w:szCs w:val="28"/>
        </w:rPr>
      </w:pPr>
    </w:p>
    <w:p w14:paraId="7C03C054" w14:textId="707F2756" w:rsidR="00F72322" w:rsidRPr="00347E99" w:rsidRDefault="00F72322" w:rsidP="009C088F">
      <w:pPr>
        <w:spacing w:after="0" w:line="240" w:lineRule="auto"/>
        <w:jc w:val="both"/>
        <w:rPr>
          <w:rFonts w:cstheme="minorHAnsi"/>
          <w:b/>
          <w:bCs/>
          <w:color w:val="309A9A"/>
          <w:sz w:val="28"/>
          <w:szCs w:val="28"/>
        </w:rPr>
      </w:pPr>
      <w:r w:rsidRPr="00347E99">
        <w:rPr>
          <w:rFonts w:cstheme="minorHAnsi"/>
          <w:b/>
          <w:bCs/>
          <w:color w:val="309A9A"/>
          <w:sz w:val="28"/>
          <w:szCs w:val="28"/>
        </w:rPr>
        <w:t>Role description for Members-at-large:</w:t>
      </w:r>
    </w:p>
    <w:p w14:paraId="7788B83D" w14:textId="287DD8ED" w:rsidR="00BF497F" w:rsidRPr="00347E99" w:rsidRDefault="00BF497F" w:rsidP="009C088F">
      <w:pPr>
        <w:spacing w:after="0" w:line="240" w:lineRule="auto"/>
        <w:jc w:val="both"/>
        <w:rPr>
          <w:rFonts w:cstheme="minorHAnsi"/>
        </w:rPr>
      </w:pPr>
      <w:r w:rsidRPr="00347E99">
        <w:rPr>
          <w:rFonts w:cstheme="minorHAnsi"/>
        </w:rPr>
        <w:t>Contributes to CDIO Council discussions and represents the broader CDIO community, ensuring diverse perspectives from member institutions are reflected in strategic decisions.</w:t>
      </w:r>
    </w:p>
    <w:p w14:paraId="2E2196B0" w14:textId="4A59CBF4" w:rsidR="00F37246" w:rsidRPr="00347E99" w:rsidRDefault="00F37246" w:rsidP="009C088F">
      <w:pPr>
        <w:spacing w:after="0" w:line="240" w:lineRule="auto"/>
        <w:jc w:val="both"/>
        <w:rPr>
          <w:rFonts w:cstheme="minorHAnsi"/>
          <w:sz w:val="28"/>
          <w:szCs w:val="28"/>
        </w:rPr>
      </w:pPr>
    </w:p>
    <w:p w14:paraId="6C533705" w14:textId="506760D8" w:rsidR="00575E18" w:rsidRPr="00347E99" w:rsidRDefault="00575E18" w:rsidP="00575E18">
      <w:pPr>
        <w:spacing w:after="0" w:line="240" w:lineRule="auto"/>
        <w:jc w:val="both"/>
        <w:rPr>
          <w:rFonts w:cstheme="minorHAnsi"/>
          <w:b/>
          <w:bCs/>
          <w:color w:val="309A9A"/>
          <w:sz w:val="28"/>
          <w:szCs w:val="28"/>
        </w:rPr>
      </w:pPr>
      <w:r w:rsidRPr="00347E99">
        <w:rPr>
          <w:rFonts w:cstheme="minorHAnsi"/>
          <w:b/>
          <w:bCs/>
          <w:color w:val="309A9A"/>
          <w:sz w:val="28"/>
          <w:szCs w:val="28"/>
        </w:rPr>
        <w:t>Role description for Regional Leaders:</w:t>
      </w:r>
    </w:p>
    <w:p w14:paraId="71F2194B" w14:textId="29E6CBB3" w:rsidR="00575E18" w:rsidRPr="00347E99" w:rsidRDefault="00BF497F" w:rsidP="00575E18">
      <w:pPr>
        <w:spacing w:after="0" w:line="240" w:lineRule="auto"/>
        <w:jc w:val="both"/>
        <w:rPr>
          <w:rFonts w:cstheme="minorHAnsi"/>
          <w:sz w:val="24"/>
          <w:szCs w:val="24"/>
        </w:rPr>
      </w:pPr>
      <w:r w:rsidRPr="00347E99">
        <w:rPr>
          <w:rFonts w:cstheme="minorHAnsi"/>
        </w:rPr>
        <w:t>Participates in CDIO Council and online leaders’ meetings, representing their region. Coordinates membership applications, supports regional activities, and facilitates regional elections and meetings.</w:t>
      </w:r>
    </w:p>
    <w:p w14:paraId="63F29536" w14:textId="77777777" w:rsidR="00575E18" w:rsidRPr="00347E99" w:rsidRDefault="00575E18" w:rsidP="009C088F">
      <w:pPr>
        <w:spacing w:after="0" w:line="240" w:lineRule="auto"/>
        <w:jc w:val="both"/>
        <w:rPr>
          <w:rFonts w:cstheme="minorHAnsi"/>
          <w:sz w:val="28"/>
          <w:szCs w:val="28"/>
        </w:rPr>
      </w:pPr>
    </w:p>
    <w:p w14:paraId="6126A380" w14:textId="77777777" w:rsidR="009C088F" w:rsidRPr="00347E99" w:rsidRDefault="009C088F" w:rsidP="00B610F0">
      <w:pPr>
        <w:pBdr>
          <w:top w:val="single" w:sz="24" w:space="1" w:color="C00000"/>
          <w:left w:val="single" w:sz="24" w:space="4" w:color="C00000"/>
          <w:bottom w:val="single" w:sz="24" w:space="1" w:color="C00000"/>
          <w:right w:val="single" w:sz="24" w:space="4" w:color="C00000"/>
        </w:pBdr>
        <w:spacing w:after="0" w:line="240" w:lineRule="auto"/>
        <w:jc w:val="center"/>
        <w:rPr>
          <w:rFonts w:cstheme="minorHAnsi"/>
          <w:b/>
          <w:bCs/>
          <w:color w:val="309A9A"/>
          <w:sz w:val="28"/>
          <w:szCs w:val="28"/>
          <w:u w:val="single"/>
        </w:rPr>
      </w:pPr>
      <w:r w:rsidRPr="00347E99">
        <w:rPr>
          <w:rFonts w:cstheme="minorHAnsi"/>
          <w:b/>
          <w:bCs/>
          <w:color w:val="309A9A"/>
          <w:sz w:val="28"/>
          <w:szCs w:val="28"/>
          <w:u w:val="single"/>
        </w:rPr>
        <w:t>NOMINATIONS REQUIRED FROM EACH REGION</w:t>
      </w:r>
    </w:p>
    <w:p w14:paraId="1A0EC997" w14:textId="6563520E" w:rsidR="001A035D" w:rsidRPr="00347E99" w:rsidRDefault="009C088F" w:rsidP="00EB63E8">
      <w:pPr>
        <w:pBdr>
          <w:top w:val="single" w:sz="24" w:space="1" w:color="C00000"/>
          <w:left w:val="single" w:sz="24" w:space="4" w:color="C00000"/>
          <w:bottom w:val="single" w:sz="24" w:space="1" w:color="C00000"/>
          <w:right w:val="single" w:sz="24" w:space="4" w:color="C00000"/>
        </w:pBdr>
        <w:spacing w:after="0" w:line="240" w:lineRule="auto"/>
        <w:jc w:val="both"/>
        <w:rPr>
          <w:rFonts w:cstheme="minorHAnsi"/>
          <w:color w:val="C00000"/>
          <w:sz w:val="24"/>
          <w:szCs w:val="24"/>
        </w:rPr>
      </w:pPr>
      <w:r w:rsidRPr="00347E99">
        <w:rPr>
          <w:rFonts w:cstheme="minorHAnsi"/>
          <w:sz w:val="24"/>
          <w:szCs w:val="24"/>
        </w:rPr>
        <w:t xml:space="preserve">If </w:t>
      </w:r>
      <w:r w:rsidR="0078054C" w:rsidRPr="00347E99">
        <w:rPr>
          <w:rFonts w:cstheme="minorHAnsi"/>
          <w:sz w:val="24"/>
          <w:szCs w:val="24"/>
        </w:rPr>
        <w:t>interested,</w:t>
      </w:r>
      <w:r w:rsidRPr="00347E99">
        <w:rPr>
          <w:rFonts w:cstheme="minorHAnsi"/>
          <w:sz w:val="24"/>
          <w:szCs w:val="24"/>
        </w:rPr>
        <w:t xml:space="preserve"> please complete the </w:t>
      </w:r>
      <w:r w:rsidRPr="00347E99">
        <w:rPr>
          <w:rFonts w:cstheme="minorHAnsi"/>
          <w:i/>
          <w:sz w:val="24"/>
          <w:szCs w:val="24"/>
          <w:u w:val="single"/>
        </w:rPr>
        <w:t>CDIO Leadership Nomination Form</w:t>
      </w:r>
      <w:r w:rsidR="005A39F2" w:rsidRPr="00347E99">
        <w:rPr>
          <w:rFonts w:cstheme="minorHAnsi"/>
          <w:sz w:val="24"/>
          <w:szCs w:val="24"/>
        </w:rPr>
        <w:t xml:space="preserve"> and </w:t>
      </w:r>
      <w:r w:rsidR="00BF497F" w:rsidRPr="00347E99">
        <w:rPr>
          <w:rFonts w:cstheme="minorHAnsi"/>
          <w:sz w:val="24"/>
          <w:szCs w:val="24"/>
        </w:rPr>
        <w:t>submit it</w:t>
      </w:r>
      <w:r w:rsidR="005A39F2" w:rsidRPr="00347E99">
        <w:rPr>
          <w:rFonts w:cstheme="minorHAnsi"/>
          <w:sz w:val="24"/>
          <w:szCs w:val="24"/>
        </w:rPr>
        <w:t xml:space="preserve"> with </w:t>
      </w:r>
      <w:r w:rsidR="00BF497F" w:rsidRPr="00347E99">
        <w:rPr>
          <w:rFonts w:cstheme="minorHAnsi"/>
          <w:i/>
          <w:sz w:val="24"/>
          <w:szCs w:val="24"/>
          <w:u w:val="single"/>
        </w:rPr>
        <w:t>a</w:t>
      </w:r>
      <w:r w:rsidR="00DD4749" w:rsidRPr="00347E99">
        <w:rPr>
          <w:rFonts w:cstheme="minorHAnsi"/>
          <w:i/>
          <w:sz w:val="24"/>
          <w:szCs w:val="24"/>
          <w:u w:val="single"/>
        </w:rPr>
        <w:t xml:space="preserve"> 1-page </w:t>
      </w:r>
      <w:r w:rsidR="005A39F2" w:rsidRPr="00347E99">
        <w:rPr>
          <w:rFonts w:cstheme="minorHAnsi"/>
          <w:i/>
          <w:sz w:val="24"/>
          <w:szCs w:val="24"/>
          <w:u w:val="single"/>
        </w:rPr>
        <w:t>CV</w:t>
      </w:r>
      <w:r w:rsidR="005A39F2" w:rsidRPr="00347E99">
        <w:rPr>
          <w:rFonts w:cstheme="minorHAnsi"/>
          <w:sz w:val="24"/>
          <w:szCs w:val="24"/>
        </w:rPr>
        <w:t xml:space="preserve"> to </w:t>
      </w:r>
      <w:r w:rsidR="009A1614" w:rsidRPr="00347E99">
        <w:rPr>
          <w:rFonts w:cstheme="minorHAnsi"/>
          <w:sz w:val="24"/>
          <w:szCs w:val="24"/>
        </w:rPr>
        <w:t>Mark Nivan Singh</w:t>
      </w:r>
      <w:r w:rsidR="00C6166D" w:rsidRPr="00347E99">
        <w:rPr>
          <w:rFonts w:cstheme="minorHAnsi"/>
          <w:sz w:val="24"/>
          <w:szCs w:val="24"/>
        </w:rPr>
        <w:t xml:space="preserve"> </w:t>
      </w:r>
      <w:r w:rsidR="005A39F2" w:rsidRPr="00347E99">
        <w:rPr>
          <w:rFonts w:cstheme="minorHAnsi"/>
          <w:sz w:val="24"/>
          <w:szCs w:val="24"/>
        </w:rPr>
        <w:t>(</w:t>
      </w:r>
      <w:r w:rsidR="009A1614" w:rsidRPr="00347E99">
        <w:rPr>
          <w:rFonts w:cstheme="minorHAnsi"/>
          <w:color w:val="222222"/>
          <w:sz w:val="21"/>
          <w:szCs w:val="21"/>
          <w:shd w:val="clear" w:color="auto" w:fill="FFFFFF"/>
        </w:rPr>
        <w:t xml:space="preserve">Mark_Nivan_SINGH@sp.edu.sg </w:t>
      </w:r>
      <w:r w:rsidR="005A39F2" w:rsidRPr="00347E99">
        <w:rPr>
          <w:rFonts w:cstheme="minorHAnsi"/>
          <w:sz w:val="24"/>
          <w:szCs w:val="24"/>
        </w:rPr>
        <w:t>).</w:t>
      </w:r>
      <w:r w:rsidR="00B24CF6" w:rsidRPr="00347E99">
        <w:rPr>
          <w:rFonts w:cstheme="minorHAnsi"/>
          <w:sz w:val="24"/>
          <w:szCs w:val="24"/>
        </w:rPr>
        <w:t xml:space="preserve"> </w:t>
      </w:r>
      <w:r w:rsidR="00B24CF6" w:rsidRPr="00347E99">
        <w:rPr>
          <w:rFonts w:cstheme="minorHAnsi"/>
          <w:b/>
          <w:bCs/>
          <w:color w:val="C00000"/>
          <w:sz w:val="24"/>
          <w:szCs w:val="24"/>
          <w:u w:val="single"/>
        </w:rPr>
        <w:t xml:space="preserve">The deadline is </w:t>
      </w:r>
      <w:r w:rsidR="00225D0F" w:rsidRPr="00347E99">
        <w:rPr>
          <w:rFonts w:cstheme="minorHAnsi"/>
          <w:b/>
          <w:bCs/>
          <w:color w:val="C00000"/>
          <w:sz w:val="24"/>
          <w:szCs w:val="24"/>
          <w:u w:val="single"/>
        </w:rPr>
        <w:t xml:space="preserve">Sunday </w:t>
      </w:r>
      <w:r w:rsidR="003A306D">
        <w:rPr>
          <w:rFonts w:cstheme="minorHAnsi"/>
          <w:b/>
          <w:bCs/>
          <w:color w:val="C00000"/>
          <w:sz w:val="24"/>
          <w:szCs w:val="24"/>
          <w:u w:val="single"/>
        </w:rPr>
        <w:t>24</w:t>
      </w:r>
      <w:r w:rsidR="00225D0F" w:rsidRPr="00347E99">
        <w:rPr>
          <w:rFonts w:cstheme="minorHAnsi"/>
          <w:b/>
          <w:bCs/>
          <w:color w:val="C00000"/>
          <w:sz w:val="24"/>
          <w:szCs w:val="24"/>
          <w:u w:val="single"/>
          <w:vertAlign w:val="superscript"/>
        </w:rPr>
        <w:t>th</w:t>
      </w:r>
      <w:r w:rsidR="00225D0F" w:rsidRPr="00347E99">
        <w:rPr>
          <w:rFonts w:cstheme="minorHAnsi"/>
          <w:b/>
          <w:bCs/>
          <w:color w:val="C00000"/>
          <w:sz w:val="24"/>
          <w:szCs w:val="24"/>
          <w:u w:val="single"/>
        </w:rPr>
        <w:t xml:space="preserve"> May 202</w:t>
      </w:r>
      <w:r w:rsidR="009A1614" w:rsidRPr="00347E99">
        <w:rPr>
          <w:rFonts w:cstheme="minorHAnsi"/>
          <w:b/>
          <w:bCs/>
          <w:color w:val="C00000"/>
          <w:sz w:val="24"/>
          <w:szCs w:val="24"/>
          <w:u w:val="single"/>
        </w:rPr>
        <w:t>6</w:t>
      </w:r>
      <w:r w:rsidR="00193870" w:rsidRPr="00347E99">
        <w:rPr>
          <w:rFonts w:cstheme="minorHAnsi"/>
          <w:b/>
          <w:bCs/>
          <w:color w:val="C00000"/>
          <w:sz w:val="24"/>
          <w:szCs w:val="24"/>
          <w:u w:val="single"/>
        </w:rPr>
        <w:t>.</w:t>
      </w:r>
    </w:p>
    <w:p w14:paraId="239F2700" w14:textId="1EDDCA3F" w:rsidR="00E0789D" w:rsidRPr="00347E99" w:rsidRDefault="00E0789D" w:rsidP="009C088F">
      <w:pPr>
        <w:spacing w:after="0" w:line="240" w:lineRule="auto"/>
        <w:jc w:val="both"/>
        <w:rPr>
          <w:rFonts w:cstheme="minorHAnsi"/>
          <w:color w:val="309A9A"/>
          <w:sz w:val="24"/>
          <w:szCs w:val="24"/>
        </w:rPr>
      </w:pPr>
    </w:p>
    <w:p w14:paraId="114A3BE3" w14:textId="6919A43D" w:rsidR="00DD4749" w:rsidRPr="00347E99" w:rsidRDefault="005E5CCF" w:rsidP="00347E99">
      <w:pPr>
        <w:spacing w:after="0" w:line="240" w:lineRule="auto"/>
        <w:rPr>
          <w:rFonts w:cstheme="minorHAnsi"/>
          <w:b/>
          <w:bCs/>
          <w:sz w:val="24"/>
          <w:szCs w:val="24"/>
        </w:rPr>
      </w:pPr>
      <w:bookmarkStart w:id="0" w:name="_Hlk162263423"/>
      <w:r w:rsidRPr="00347E99">
        <w:rPr>
          <w:rFonts w:cstheme="minorHAnsi"/>
        </w:rPr>
        <w:t>These are individual positions, and we welcome self-nominations.</w:t>
      </w:r>
      <w:r w:rsidR="00347E99">
        <w:rPr>
          <w:rFonts w:cstheme="minorHAnsi"/>
        </w:rPr>
        <w:t xml:space="preserve"> </w:t>
      </w:r>
      <w:r w:rsidRPr="00347E99">
        <w:rPr>
          <w:rFonts w:cstheme="minorHAnsi"/>
        </w:rPr>
        <w:t>By standing for election, you confirm that your institution is aware of and supports your candidacy. No formal documentation is required.</w:t>
      </w:r>
    </w:p>
    <w:bookmarkEnd w:id="0"/>
    <w:p w14:paraId="063F18C9" w14:textId="77777777" w:rsidR="001162B9" w:rsidRPr="00347E99" w:rsidRDefault="001162B9" w:rsidP="009C088F">
      <w:pPr>
        <w:spacing w:after="0" w:line="240" w:lineRule="auto"/>
        <w:jc w:val="both"/>
        <w:rPr>
          <w:rFonts w:cstheme="minorHAnsi"/>
          <w:sz w:val="24"/>
          <w:szCs w:val="24"/>
        </w:rPr>
      </w:pPr>
    </w:p>
    <w:p w14:paraId="4AC67425" w14:textId="3C178C3E" w:rsidR="00E0789D" w:rsidRPr="00347E99" w:rsidRDefault="00E0789D" w:rsidP="00347E99">
      <w:pPr>
        <w:spacing w:after="0" w:line="240" w:lineRule="auto"/>
        <w:jc w:val="both"/>
        <w:rPr>
          <w:rFonts w:cstheme="minorHAnsi"/>
          <w:b/>
          <w:color w:val="309A9A"/>
          <w:sz w:val="28"/>
          <w:szCs w:val="24"/>
        </w:rPr>
      </w:pPr>
      <w:r w:rsidRPr="00347E99">
        <w:rPr>
          <w:rFonts w:cstheme="minorHAnsi"/>
          <w:b/>
          <w:color w:val="309A9A"/>
          <w:sz w:val="28"/>
          <w:szCs w:val="24"/>
        </w:rPr>
        <w:t>CDIO Council</w:t>
      </w:r>
    </w:p>
    <w:p w14:paraId="10B446EC" w14:textId="77777777" w:rsidR="00853BFB" w:rsidRPr="00347E99" w:rsidRDefault="00853BFB" w:rsidP="00347E99">
      <w:pPr>
        <w:numPr>
          <w:ilvl w:val="0"/>
          <w:numId w:val="3"/>
        </w:numPr>
        <w:spacing w:after="0" w:line="240" w:lineRule="auto"/>
        <w:jc w:val="both"/>
        <w:rPr>
          <w:rFonts w:cstheme="minorHAnsi"/>
          <w:sz w:val="24"/>
          <w:szCs w:val="24"/>
        </w:rPr>
      </w:pPr>
      <w:r w:rsidRPr="00347E99">
        <w:rPr>
          <w:rFonts w:cstheme="minorHAnsi"/>
          <w:sz w:val="24"/>
          <w:szCs w:val="24"/>
          <w:lang w:val="en-US"/>
        </w:rPr>
        <w:t xml:space="preserve">The CDIO Council consists of </w:t>
      </w:r>
      <w:r w:rsidRPr="00347E99">
        <w:rPr>
          <w:rFonts w:cstheme="minorHAnsi"/>
          <w:b/>
          <w:bCs/>
          <w:sz w:val="24"/>
          <w:szCs w:val="24"/>
          <w:lang w:val="en-US"/>
        </w:rPr>
        <w:t>15 members</w:t>
      </w:r>
      <w:r w:rsidRPr="00347E99">
        <w:rPr>
          <w:rFonts w:cstheme="minorHAnsi"/>
          <w:sz w:val="24"/>
          <w:szCs w:val="24"/>
          <w:lang w:val="en-US"/>
        </w:rPr>
        <w:t xml:space="preserve"> elected by the CDIO Members at the CDIO Annual Election Meeting or Regional elections. The Council consists of</w:t>
      </w:r>
      <w:r w:rsidRPr="00347E99">
        <w:rPr>
          <w:rFonts w:cstheme="minorHAnsi"/>
          <w:b/>
          <w:bCs/>
          <w:sz w:val="24"/>
          <w:szCs w:val="24"/>
          <w:lang w:val="en-US"/>
        </w:rPr>
        <w:t xml:space="preserve"> 2 Co-Directors (different regions), 7 regional leaders (some co-led), 6 members-at-large.</w:t>
      </w:r>
    </w:p>
    <w:p w14:paraId="1D46E693" w14:textId="07A4315E" w:rsidR="00BB6C88" w:rsidRPr="00347E99" w:rsidRDefault="00BB6C88" w:rsidP="00347E99">
      <w:pPr>
        <w:numPr>
          <w:ilvl w:val="0"/>
          <w:numId w:val="3"/>
        </w:numPr>
        <w:spacing w:after="0" w:line="240" w:lineRule="auto"/>
        <w:jc w:val="both"/>
        <w:rPr>
          <w:rFonts w:cstheme="minorHAnsi"/>
          <w:sz w:val="24"/>
          <w:szCs w:val="24"/>
        </w:rPr>
      </w:pPr>
      <w:r w:rsidRPr="00347E99">
        <w:rPr>
          <w:rFonts w:cstheme="minorHAnsi"/>
        </w:rPr>
        <w:t>Council members are expected to actively contribute to meetings, working groups, and strategic initiatives throughout their term.</w:t>
      </w:r>
    </w:p>
    <w:p w14:paraId="07D716BA" w14:textId="34E1CB3D" w:rsidR="00CC0D8A" w:rsidRPr="00347E99" w:rsidRDefault="00853BFB" w:rsidP="00347E99">
      <w:pPr>
        <w:numPr>
          <w:ilvl w:val="0"/>
          <w:numId w:val="3"/>
        </w:numPr>
        <w:spacing w:after="0" w:line="240" w:lineRule="auto"/>
        <w:jc w:val="both"/>
        <w:rPr>
          <w:rFonts w:cstheme="minorHAnsi"/>
          <w:sz w:val="24"/>
          <w:szCs w:val="24"/>
        </w:rPr>
      </w:pPr>
      <w:r w:rsidRPr="00347E99">
        <w:rPr>
          <w:rFonts w:cstheme="minorHAnsi"/>
          <w:sz w:val="24"/>
          <w:szCs w:val="24"/>
          <w:lang w:val="en-US"/>
        </w:rPr>
        <w:t xml:space="preserve">An individual may hold a CDIO Council post </w:t>
      </w:r>
      <w:r w:rsidR="00A27B0C" w:rsidRPr="00347E99">
        <w:rPr>
          <w:rFonts w:cstheme="minorHAnsi"/>
          <w:sz w:val="24"/>
          <w:szCs w:val="24"/>
          <w:lang w:val="en-US"/>
        </w:rPr>
        <w:t>when applying for another role</w:t>
      </w:r>
      <w:r w:rsidR="009A1614" w:rsidRPr="00347E99">
        <w:rPr>
          <w:rFonts w:cstheme="minorHAnsi"/>
          <w:sz w:val="24"/>
          <w:szCs w:val="24"/>
          <w:lang w:val="en-US"/>
        </w:rPr>
        <w:t xml:space="preserve">. </w:t>
      </w:r>
      <w:r w:rsidR="009A1614" w:rsidRPr="00347E99">
        <w:rPr>
          <w:rFonts w:cstheme="minorHAnsi"/>
        </w:rPr>
        <w:t>If a Council member is elected to a new role, they must step down from their current position (except in the case of Co-Directors, who complete their term for continuity)</w:t>
      </w:r>
      <w:r w:rsidR="00A27B0C" w:rsidRPr="00347E99">
        <w:rPr>
          <w:rFonts w:cstheme="minorHAnsi"/>
          <w:sz w:val="24"/>
          <w:szCs w:val="24"/>
          <w:lang w:val="en-US"/>
        </w:rPr>
        <w:t xml:space="preserve"> </w:t>
      </w:r>
      <w:r w:rsidR="00CC0D8A" w:rsidRPr="00347E99">
        <w:rPr>
          <w:rFonts w:cstheme="minorHAnsi"/>
          <w:sz w:val="24"/>
          <w:szCs w:val="24"/>
          <w:lang w:val="en-US"/>
        </w:rPr>
        <w:t xml:space="preserve">The duration left on the role that has been vacated: </w:t>
      </w:r>
      <w:r w:rsidR="00BB6C88" w:rsidRPr="00347E99">
        <w:rPr>
          <w:rFonts w:cstheme="minorHAnsi"/>
        </w:rPr>
        <w:t>For Members-at-large: the next highest-ranked candidate in the election</w:t>
      </w:r>
      <w:r w:rsidR="006B5F9A" w:rsidRPr="00347E99">
        <w:rPr>
          <w:rFonts w:cstheme="minorHAnsi"/>
          <w:sz w:val="24"/>
          <w:szCs w:val="24"/>
          <w:lang w:val="en-US"/>
        </w:rPr>
        <w:t>*</w:t>
      </w:r>
      <w:r w:rsidR="00CC0D8A" w:rsidRPr="00347E99">
        <w:rPr>
          <w:rFonts w:cstheme="minorHAnsi"/>
          <w:sz w:val="24"/>
          <w:szCs w:val="24"/>
          <w:lang w:val="en-US"/>
        </w:rPr>
        <w:t xml:space="preserve">. </w:t>
      </w:r>
      <w:r w:rsidR="00BB6C88" w:rsidRPr="00347E99">
        <w:rPr>
          <w:rFonts w:cstheme="minorHAnsi"/>
        </w:rPr>
        <w:t>For Regional Leaders: a regional election will be held as soon as possible</w:t>
      </w:r>
    </w:p>
    <w:p w14:paraId="0F9365E4" w14:textId="1F8A2EAE" w:rsidR="006B5F9A" w:rsidRPr="00347E99" w:rsidRDefault="006B5F9A" w:rsidP="00347E99">
      <w:pPr>
        <w:numPr>
          <w:ilvl w:val="0"/>
          <w:numId w:val="3"/>
        </w:numPr>
        <w:spacing w:after="0" w:line="240" w:lineRule="auto"/>
        <w:jc w:val="both"/>
        <w:rPr>
          <w:rFonts w:cstheme="minorHAnsi"/>
          <w:sz w:val="24"/>
          <w:szCs w:val="24"/>
        </w:rPr>
      </w:pPr>
      <w:r w:rsidRPr="00347E99">
        <w:rPr>
          <w:rFonts w:cstheme="minorHAnsi"/>
          <w:sz w:val="24"/>
          <w:szCs w:val="24"/>
        </w:rPr>
        <w:t>*</w:t>
      </w:r>
      <w:r w:rsidR="00960A62" w:rsidRPr="00347E99">
        <w:rPr>
          <w:rFonts w:cstheme="minorHAnsi"/>
          <w:sz w:val="24"/>
          <w:szCs w:val="24"/>
        </w:rPr>
        <w:t xml:space="preserve"> It is possible for an individual to run for a maximum of 6 terms: 3 as regional lead or member-at-large and 3 as co-director. A</w:t>
      </w:r>
      <w:r w:rsidRPr="00347E99">
        <w:rPr>
          <w:rFonts w:cstheme="minorHAnsi"/>
          <w:sz w:val="24"/>
          <w:szCs w:val="24"/>
        </w:rPr>
        <w:t>n incomplete term is not counted as a term.</w:t>
      </w:r>
    </w:p>
    <w:p w14:paraId="189F141D" w14:textId="73585421" w:rsidR="00BB1556" w:rsidRPr="00347E99" w:rsidRDefault="00BB1556" w:rsidP="00347E99">
      <w:pPr>
        <w:numPr>
          <w:ilvl w:val="0"/>
          <w:numId w:val="3"/>
        </w:numPr>
        <w:spacing w:after="0" w:line="240" w:lineRule="auto"/>
        <w:jc w:val="both"/>
        <w:rPr>
          <w:rFonts w:cstheme="minorHAnsi"/>
          <w:sz w:val="24"/>
          <w:szCs w:val="24"/>
        </w:rPr>
      </w:pPr>
      <w:r w:rsidRPr="00347E99">
        <w:rPr>
          <w:rFonts w:cstheme="minorHAnsi"/>
          <w:sz w:val="24"/>
          <w:szCs w:val="24"/>
          <w:lang w:val="en-US"/>
        </w:rPr>
        <w:t>Co-Director</w:t>
      </w:r>
      <w:r w:rsidR="00CC0D8A" w:rsidRPr="00347E99">
        <w:rPr>
          <w:rFonts w:cstheme="minorHAnsi"/>
          <w:sz w:val="24"/>
          <w:szCs w:val="24"/>
          <w:lang w:val="en-US"/>
        </w:rPr>
        <w:t>s are required to complete their full term before applying for another term or another role on the Council.</w:t>
      </w:r>
    </w:p>
    <w:p w14:paraId="78BF6B2C" w14:textId="02D0786E" w:rsidR="005A530C" w:rsidRPr="00347E99" w:rsidRDefault="005A530C" w:rsidP="00347E99">
      <w:pPr>
        <w:numPr>
          <w:ilvl w:val="0"/>
          <w:numId w:val="3"/>
        </w:numPr>
        <w:spacing w:after="0" w:line="240" w:lineRule="auto"/>
        <w:jc w:val="both"/>
        <w:rPr>
          <w:rFonts w:cstheme="minorHAnsi"/>
          <w:sz w:val="24"/>
          <w:szCs w:val="24"/>
        </w:rPr>
      </w:pPr>
      <w:r w:rsidRPr="00347E99">
        <w:rPr>
          <w:rFonts w:cstheme="minorHAnsi"/>
          <w:sz w:val="24"/>
          <w:szCs w:val="24"/>
          <w:lang w:val="en-US"/>
        </w:rPr>
        <w:t xml:space="preserve">Regional leads or members-at-large can apply for the co-director </w:t>
      </w:r>
      <w:r w:rsidR="005E5906" w:rsidRPr="00347E99">
        <w:rPr>
          <w:rFonts w:cstheme="minorHAnsi"/>
          <w:sz w:val="24"/>
          <w:szCs w:val="24"/>
          <w:lang w:val="en-US"/>
        </w:rPr>
        <w:t>position.</w:t>
      </w:r>
    </w:p>
    <w:p w14:paraId="3E993581" w14:textId="77777777" w:rsidR="00347E99" w:rsidRDefault="00347E99" w:rsidP="009B0A4D">
      <w:pPr>
        <w:spacing w:after="0" w:line="240" w:lineRule="auto"/>
        <w:ind w:left="360"/>
        <w:jc w:val="both"/>
        <w:rPr>
          <w:rFonts w:cstheme="minorHAnsi"/>
          <w:b/>
          <w:bCs/>
          <w:sz w:val="24"/>
          <w:szCs w:val="24"/>
          <w:u w:val="single"/>
          <w:lang w:val="en-US"/>
        </w:rPr>
      </w:pPr>
    </w:p>
    <w:p w14:paraId="080735DD" w14:textId="77777777" w:rsidR="00347E99" w:rsidRDefault="00347E99" w:rsidP="009B0A4D">
      <w:pPr>
        <w:spacing w:after="0" w:line="240" w:lineRule="auto"/>
        <w:ind w:left="360"/>
        <w:jc w:val="both"/>
        <w:rPr>
          <w:rFonts w:cstheme="minorHAnsi"/>
          <w:b/>
          <w:bCs/>
          <w:sz w:val="24"/>
          <w:szCs w:val="24"/>
          <w:u w:val="single"/>
          <w:lang w:val="en-US"/>
        </w:rPr>
      </w:pPr>
    </w:p>
    <w:p w14:paraId="713464CE" w14:textId="77777777" w:rsidR="00347E99" w:rsidRDefault="00347E99" w:rsidP="009B0A4D">
      <w:pPr>
        <w:spacing w:after="0" w:line="240" w:lineRule="auto"/>
        <w:ind w:left="360"/>
        <w:jc w:val="both"/>
        <w:rPr>
          <w:rFonts w:cstheme="minorHAnsi"/>
          <w:b/>
          <w:bCs/>
          <w:sz w:val="24"/>
          <w:szCs w:val="24"/>
          <w:u w:val="single"/>
          <w:lang w:val="en-US"/>
        </w:rPr>
      </w:pPr>
    </w:p>
    <w:p w14:paraId="1018ABF6" w14:textId="17AA0953" w:rsidR="00853BFB" w:rsidRPr="00347E99" w:rsidRDefault="00853BFB" w:rsidP="009B0A4D">
      <w:pPr>
        <w:spacing w:after="0" w:line="240" w:lineRule="auto"/>
        <w:ind w:left="360"/>
        <w:jc w:val="both"/>
        <w:rPr>
          <w:rFonts w:cstheme="minorHAnsi"/>
          <w:sz w:val="24"/>
          <w:szCs w:val="24"/>
        </w:rPr>
      </w:pPr>
      <w:r w:rsidRPr="00347E99">
        <w:rPr>
          <w:rFonts w:cstheme="minorHAnsi"/>
          <w:b/>
          <w:bCs/>
          <w:sz w:val="24"/>
          <w:szCs w:val="24"/>
          <w:u w:val="single"/>
          <w:lang w:val="en-US"/>
        </w:rPr>
        <w:lastRenderedPageBreak/>
        <w:t>Regional Lead</w:t>
      </w:r>
    </w:p>
    <w:p w14:paraId="1D89B4F1" w14:textId="4A827398"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 xml:space="preserve">Regional lead posts are subject to regional elections. The post duration and elections are decided at the regional level. Regional leads can be co-led by more than one </w:t>
      </w:r>
      <w:r w:rsidR="00BB1556" w:rsidRPr="00347E99">
        <w:rPr>
          <w:rFonts w:cstheme="minorHAnsi"/>
          <w:sz w:val="24"/>
          <w:szCs w:val="24"/>
          <w:lang w:val="en-US"/>
        </w:rPr>
        <w:t>individual;</w:t>
      </w:r>
      <w:r w:rsidRPr="00347E99">
        <w:rPr>
          <w:rFonts w:cstheme="minorHAnsi"/>
          <w:sz w:val="24"/>
          <w:szCs w:val="24"/>
          <w:lang w:val="en-US"/>
        </w:rPr>
        <w:t xml:space="preserve"> </w:t>
      </w:r>
      <w:r w:rsidR="00BB1556" w:rsidRPr="00347E99">
        <w:rPr>
          <w:rFonts w:cstheme="minorHAnsi"/>
          <w:sz w:val="24"/>
          <w:szCs w:val="24"/>
          <w:lang w:val="en-US"/>
        </w:rPr>
        <w:t>however,</w:t>
      </w:r>
      <w:r w:rsidRPr="00347E99">
        <w:rPr>
          <w:rFonts w:cstheme="minorHAnsi"/>
          <w:sz w:val="24"/>
          <w:szCs w:val="24"/>
          <w:lang w:val="en-US"/>
        </w:rPr>
        <w:t xml:space="preserve"> 1 vote is counted for each region.</w:t>
      </w:r>
    </w:p>
    <w:p w14:paraId="46EF3A59" w14:textId="77777777" w:rsidR="00853BFB" w:rsidRPr="00347E99" w:rsidRDefault="00853BFB" w:rsidP="009B0A4D">
      <w:pPr>
        <w:spacing w:after="0" w:line="240" w:lineRule="auto"/>
        <w:ind w:left="360"/>
        <w:jc w:val="both"/>
        <w:rPr>
          <w:rFonts w:cstheme="minorHAnsi"/>
          <w:sz w:val="24"/>
          <w:szCs w:val="24"/>
        </w:rPr>
      </w:pPr>
      <w:r w:rsidRPr="00347E99">
        <w:rPr>
          <w:rFonts w:cstheme="minorHAnsi"/>
          <w:b/>
          <w:bCs/>
          <w:sz w:val="24"/>
          <w:szCs w:val="24"/>
          <w:u w:val="single"/>
          <w:lang w:val="en-US"/>
        </w:rPr>
        <w:t>Member-at-large</w:t>
      </w:r>
    </w:p>
    <w:p w14:paraId="629E3608" w14:textId="33ECBB38" w:rsidR="00853BFB" w:rsidRPr="00347E99" w:rsidRDefault="005E5906" w:rsidP="00853BFB">
      <w:pPr>
        <w:numPr>
          <w:ilvl w:val="0"/>
          <w:numId w:val="3"/>
        </w:numPr>
        <w:spacing w:after="0" w:line="240" w:lineRule="auto"/>
        <w:jc w:val="both"/>
        <w:rPr>
          <w:rFonts w:cstheme="minorHAnsi"/>
          <w:sz w:val="24"/>
          <w:szCs w:val="24"/>
        </w:rPr>
      </w:pPr>
      <w:r w:rsidRPr="00347E99">
        <w:rPr>
          <w:rFonts w:cstheme="minorHAnsi"/>
          <w:sz w:val="24"/>
          <w:szCs w:val="24"/>
          <w:lang w:val="en-US"/>
        </w:rPr>
        <w:t>The m</w:t>
      </w:r>
      <w:r w:rsidR="00853BFB" w:rsidRPr="00347E99">
        <w:rPr>
          <w:rFonts w:cstheme="minorHAnsi"/>
          <w:sz w:val="24"/>
          <w:szCs w:val="24"/>
          <w:lang w:val="en-US"/>
        </w:rPr>
        <w:t>ember-at-large post run</w:t>
      </w:r>
      <w:r w:rsidRPr="00347E99">
        <w:rPr>
          <w:rFonts w:cstheme="minorHAnsi"/>
          <w:sz w:val="24"/>
          <w:szCs w:val="24"/>
          <w:lang w:val="en-US"/>
        </w:rPr>
        <w:t>s</w:t>
      </w:r>
      <w:r w:rsidR="00853BFB" w:rsidRPr="00347E99">
        <w:rPr>
          <w:rFonts w:cstheme="minorHAnsi"/>
          <w:sz w:val="24"/>
          <w:szCs w:val="24"/>
          <w:lang w:val="en-US"/>
        </w:rPr>
        <w:t xml:space="preserve"> as</w:t>
      </w:r>
      <w:r w:rsidR="005A530C" w:rsidRPr="00347E99">
        <w:rPr>
          <w:rFonts w:cstheme="minorHAnsi"/>
          <w:sz w:val="24"/>
          <w:szCs w:val="24"/>
          <w:lang w:val="en-US"/>
        </w:rPr>
        <w:t xml:space="preserve"> a</w:t>
      </w:r>
      <w:r w:rsidR="00853BFB" w:rsidRPr="00347E99">
        <w:rPr>
          <w:rFonts w:cstheme="minorHAnsi"/>
          <w:sz w:val="24"/>
          <w:szCs w:val="24"/>
          <w:lang w:val="en-US"/>
        </w:rPr>
        <w:t xml:space="preserve"> </w:t>
      </w:r>
      <w:r w:rsidR="00853BFB" w:rsidRPr="00347E99">
        <w:rPr>
          <w:rFonts w:cstheme="minorHAnsi"/>
          <w:b/>
          <w:bCs/>
          <w:sz w:val="24"/>
          <w:szCs w:val="24"/>
          <w:lang w:val="en-US"/>
        </w:rPr>
        <w:t>three-year term</w:t>
      </w:r>
      <w:r w:rsidR="00853BFB" w:rsidRPr="00347E99">
        <w:rPr>
          <w:rFonts w:cstheme="minorHAnsi"/>
          <w:sz w:val="24"/>
          <w:szCs w:val="24"/>
          <w:lang w:val="en-US"/>
        </w:rPr>
        <w:t>. The elections committee are encouraged to help ensure a spread of regional representation at the elections</w:t>
      </w:r>
      <w:r w:rsidR="002C6BDD" w:rsidRPr="00347E99">
        <w:rPr>
          <w:rFonts w:cstheme="minorHAnsi"/>
          <w:sz w:val="24"/>
          <w:szCs w:val="24"/>
          <w:lang w:val="en-US"/>
        </w:rPr>
        <w:t>.</w:t>
      </w:r>
    </w:p>
    <w:p w14:paraId="6A8BB89B" w14:textId="5990B43C" w:rsidR="00853BFB" w:rsidRPr="00347E99" w:rsidRDefault="00853BFB" w:rsidP="009B0A4D">
      <w:pPr>
        <w:spacing w:after="0" w:line="240" w:lineRule="auto"/>
        <w:ind w:left="360"/>
        <w:jc w:val="both"/>
        <w:rPr>
          <w:rFonts w:cstheme="minorHAnsi"/>
          <w:sz w:val="24"/>
          <w:szCs w:val="24"/>
        </w:rPr>
      </w:pPr>
      <w:r w:rsidRPr="00347E99">
        <w:rPr>
          <w:rFonts w:cstheme="minorHAnsi"/>
          <w:b/>
          <w:bCs/>
          <w:sz w:val="24"/>
          <w:szCs w:val="24"/>
          <w:u w:val="single"/>
          <w:lang w:val="en-US"/>
        </w:rPr>
        <w:t>Co-director</w:t>
      </w:r>
    </w:p>
    <w:p w14:paraId="0D35FB23" w14:textId="508FEB8A"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 xml:space="preserve">Co-director posts may be held for </w:t>
      </w:r>
      <w:r w:rsidRPr="00347E99">
        <w:rPr>
          <w:rFonts w:cstheme="minorHAnsi"/>
          <w:b/>
          <w:bCs/>
          <w:sz w:val="24"/>
          <w:szCs w:val="24"/>
          <w:lang w:val="en-US"/>
        </w:rPr>
        <w:t>a maximum of three terms</w:t>
      </w:r>
      <w:r w:rsidRPr="00347E99">
        <w:rPr>
          <w:rFonts w:cstheme="minorHAnsi"/>
          <w:sz w:val="24"/>
          <w:szCs w:val="24"/>
          <w:lang w:val="en-US"/>
        </w:rPr>
        <w:t xml:space="preserve"> with each term running for </w:t>
      </w:r>
      <w:r w:rsidR="0099798B" w:rsidRPr="00347E99">
        <w:rPr>
          <w:rFonts w:cstheme="minorHAnsi"/>
          <w:sz w:val="24"/>
          <w:szCs w:val="24"/>
          <w:lang w:val="en-US"/>
        </w:rPr>
        <w:t>two</w:t>
      </w:r>
      <w:r w:rsidRPr="00347E99">
        <w:rPr>
          <w:rFonts w:cstheme="minorHAnsi"/>
          <w:sz w:val="24"/>
          <w:szCs w:val="24"/>
          <w:lang w:val="en-US"/>
        </w:rPr>
        <w:t xml:space="preserve"> years (i.e., maximum three, </w:t>
      </w:r>
      <w:r w:rsidR="0099798B" w:rsidRPr="00347E99">
        <w:rPr>
          <w:rFonts w:cstheme="minorHAnsi"/>
          <w:sz w:val="24"/>
          <w:szCs w:val="24"/>
          <w:lang w:val="en-US"/>
        </w:rPr>
        <w:t>two</w:t>
      </w:r>
      <w:r w:rsidRPr="00347E99">
        <w:rPr>
          <w:rFonts w:cstheme="minorHAnsi"/>
          <w:sz w:val="24"/>
          <w:szCs w:val="24"/>
          <w:lang w:val="en-US"/>
        </w:rPr>
        <w:t xml:space="preserve">-year terms). </w:t>
      </w:r>
    </w:p>
    <w:p w14:paraId="6AF0259C" w14:textId="77777777"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 xml:space="preserve">Co-directors should be from different geographic regions. </w:t>
      </w:r>
    </w:p>
    <w:p w14:paraId="70C88563" w14:textId="1F5F52F1" w:rsidR="00853BFB" w:rsidRPr="00347E99" w:rsidRDefault="00853BFB" w:rsidP="009B0A4D">
      <w:pPr>
        <w:spacing w:after="0" w:line="240" w:lineRule="auto"/>
        <w:ind w:left="360"/>
        <w:jc w:val="both"/>
        <w:rPr>
          <w:rFonts w:cstheme="minorHAnsi"/>
          <w:sz w:val="24"/>
          <w:szCs w:val="24"/>
        </w:rPr>
      </w:pPr>
      <w:r w:rsidRPr="00347E99">
        <w:rPr>
          <w:rFonts w:cstheme="minorHAnsi"/>
          <w:b/>
          <w:bCs/>
          <w:sz w:val="24"/>
          <w:szCs w:val="24"/>
          <w:u w:val="single"/>
          <w:lang w:val="en-US"/>
        </w:rPr>
        <w:t>Meetings</w:t>
      </w:r>
    </w:p>
    <w:p w14:paraId="57B22B5D" w14:textId="77777777"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 xml:space="preserve">The CDIO Council meets physically twice per year, at the Annual International Meeting typically in November and the Annual Conference typically in June to conduct CDIO business. </w:t>
      </w:r>
    </w:p>
    <w:p w14:paraId="69366720" w14:textId="3A763D05"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 xml:space="preserve">The CDIO </w:t>
      </w:r>
      <w:r w:rsidR="0070262C" w:rsidRPr="00347E99">
        <w:rPr>
          <w:rFonts w:cstheme="minorHAnsi"/>
          <w:sz w:val="24"/>
          <w:szCs w:val="24"/>
          <w:lang w:val="en-US"/>
        </w:rPr>
        <w:t xml:space="preserve">online </w:t>
      </w:r>
      <w:r w:rsidR="0099798B" w:rsidRPr="00347E99">
        <w:rPr>
          <w:rFonts w:cstheme="minorHAnsi"/>
          <w:sz w:val="24"/>
          <w:szCs w:val="24"/>
          <w:lang w:val="en-US"/>
        </w:rPr>
        <w:t>leaders’ meeting is held</w:t>
      </w:r>
      <w:r w:rsidRPr="00347E99">
        <w:rPr>
          <w:rFonts w:cstheme="minorHAnsi"/>
          <w:sz w:val="24"/>
          <w:szCs w:val="24"/>
          <w:lang w:val="en-US"/>
        </w:rPr>
        <w:t xml:space="preserve"> via teleconferencing</w:t>
      </w:r>
      <w:r w:rsidR="0099798B" w:rsidRPr="00347E99">
        <w:rPr>
          <w:rFonts w:cstheme="minorHAnsi"/>
          <w:sz w:val="24"/>
          <w:szCs w:val="24"/>
          <w:lang w:val="en-US"/>
        </w:rPr>
        <w:t xml:space="preserve"> approximately</w:t>
      </w:r>
      <w:r w:rsidRPr="00347E99">
        <w:rPr>
          <w:rFonts w:cstheme="minorHAnsi"/>
          <w:sz w:val="24"/>
          <w:szCs w:val="24"/>
          <w:lang w:val="en-US"/>
        </w:rPr>
        <w:t xml:space="preserve"> </w:t>
      </w:r>
      <w:r w:rsidRPr="00347E99">
        <w:rPr>
          <w:rFonts w:cstheme="minorHAnsi"/>
          <w:b/>
          <w:bCs/>
          <w:sz w:val="24"/>
          <w:szCs w:val="24"/>
          <w:lang w:val="en-US"/>
        </w:rPr>
        <w:t>four</w:t>
      </w:r>
      <w:r w:rsidRPr="00347E99">
        <w:rPr>
          <w:rFonts w:cstheme="minorHAnsi"/>
          <w:sz w:val="24"/>
          <w:szCs w:val="24"/>
          <w:lang w:val="en-US"/>
        </w:rPr>
        <w:t xml:space="preserve"> times a year</w:t>
      </w:r>
      <w:r w:rsidR="0099798B" w:rsidRPr="00347E99">
        <w:rPr>
          <w:rFonts w:cstheme="minorHAnsi"/>
          <w:sz w:val="24"/>
          <w:szCs w:val="24"/>
          <w:lang w:val="en-US"/>
        </w:rPr>
        <w:t xml:space="preserve"> in the spring and </w:t>
      </w:r>
      <w:r w:rsidR="0099798B" w:rsidRPr="00347E99">
        <w:rPr>
          <w:rFonts w:cstheme="minorHAnsi"/>
          <w:b/>
          <w:bCs/>
          <w:sz w:val="24"/>
          <w:szCs w:val="24"/>
          <w:lang w:val="en-US"/>
        </w:rPr>
        <w:t>four</w:t>
      </w:r>
      <w:r w:rsidR="0099798B" w:rsidRPr="00347E99">
        <w:rPr>
          <w:rFonts w:cstheme="minorHAnsi"/>
          <w:sz w:val="24"/>
          <w:szCs w:val="24"/>
          <w:lang w:val="en-US"/>
        </w:rPr>
        <w:t xml:space="preserve"> times a year in the Autumn</w:t>
      </w:r>
      <w:r w:rsidRPr="00347E99">
        <w:rPr>
          <w:rFonts w:cstheme="minorHAnsi"/>
          <w:sz w:val="24"/>
          <w:szCs w:val="24"/>
          <w:lang w:val="en-US"/>
        </w:rPr>
        <w:t xml:space="preserve">. </w:t>
      </w:r>
      <w:r w:rsidR="0099798B" w:rsidRPr="00347E99">
        <w:rPr>
          <w:rFonts w:cstheme="minorHAnsi"/>
          <w:sz w:val="24"/>
          <w:szCs w:val="24"/>
          <w:lang w:val="en-US"/>
        </w:rPr>
        <w:t xml:space="preserve">This will include Council members. </w:t>
      </w:r>
      <w:r w:rsidRPr="00347E99">
        <w:rPr>
          <w:rFonts w:cstheme="minorHAnsi"/>
          <w:sz w:val="24"/>
          <w:szCs w:val="24"/>
          <w:lang w:val="en-US"/>
        </w:rPr>
        <w:t>Special</w:t>
      </w:r>
      <w:r w:rsidR="0099798B" w:rsidRPr="00347E99">
        <w:rPr>
          <w:rFonts w:cstheme="minorHAnsi"/>
          <w:sz w:val="24"/>
          <w:szCs w:val="24"/>
          <w:lang w:val="en-US"/>
        </w:rPr>
        <w:t xml:space="preserve"> Council</w:t>
      </w:r>
      <w:r w:rsidRPr="00347E99">
        <w:rPr>
          <w:rFonts w:cstheme="minorHAnsi"/>
          <w:sz w:val="24"/>
          <w:szCs w:val="24"/>
          <w:lang w:val="en-US"/>
        </w:rPr>
        <w:t xml:space="preserve"> meetings may be </w:t>
      </w:r>
      <w:proofErr w:type="spellStart"/>
      <w:r w:rsidRPr="00347E99">
        <w:rPr>
          <w:rFonts w:cstheme="minorHAnsi"/>
          <w:sz w:val="24"/>
          <w:szCs w:val="24"/>
          <w:lang w:val="en-US"/>
        </w:rPr>
        <w:t>organised</w:t>
      </w:r>
      <w:proofErr w:type="spellEnd"/>
      <w:r w:rsidRPr="00347E99">
        <w:rPr>
          <w:rFonts w:cstheme="minorHAnsi"/>
          <w:sz w:val="24"/>
          <w:szCs w:val="24"/>
          <w:lang w:val="en-US"/>
        </w:rPr>
        <w:t xml:space="preserve"> when necessary.</w:t>
      </w:r>
    </w:p>
    <w:p w14:paraId="671F1662" w14:textId="18FFBA1E"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 xml:space="preserve">The CDIO Council makes decisions in teleconferences and/or via email. </w:t>
      </w:r>
      <w:r w:rsidR="005E5906" w:rsidRPr="00347E99">
        <w:rPr>
          <w:rFonts w:cstheme="minorHAnsi"/>
          <w:sz w:val="24"/>
          <w:szCs w:val="24"/>
          <w:lang w:val="en-US"/>
        </w:rPr>
        <w:t>Agendas and m</w:t>
      </w:r>
      <w:r w:rsidRPr="00347E99">
        <w:rPr>
          <w:rFonts w:cstheme="minorHAnsi"/>
          <w:sz w:val="24"/>
          <w:szCs w:val="24"/>
          <w:lang w:val="en-US"/>
        </w:rPr>
        <w:t>inutes from meetings are sent to all Members.</w:t>
      </w:r>
    </w:p>
    <w:p w14:paraId="2EAA8CB0" w14:textId="7DC53423" w:rsidR="00853BFB" w:rsidRPr="00347E99" w:rsidRDefault="00853BFB" w:rsidP="00853BFB">
      <w:pPr>
        <w:numPr>
          <w:ilvl w:val="0"/>
          <w:numId w:val="3"/>
        </w:numPr>
        <w:spacing w:after="0" w:line="240" w:lineRule="auto"/>
        <w:jc w:val="both"/>
        <w:rPr>
          <w:rFonts w:cstheme="minorHAnsi"/>
          <w:sz w:val="24"/>
          <w:szCs w:val="24"/>
        </w:rPr>
      </w:pPr>
      <w:r w:rsidRPr="00347E99">
        <w:rPr>
          <w:rFonts w:cstheme="minorHAnsi"/>
          <w:sz w:val="24"/>
          <w:szCs w:val="24"/>
          <w:lang w:val="en-US"/>
        </w:rPr>
        <w:t>The CDIO Council</w:t>
      </w:r>
      <w:r w:rsidR="002C6BDD" w:rsidRPr="00347E99">
        <w:rPr>
          <w:rFonts w:cstheme="minorHAnsi"/>
          <w:sz w:val="24"/>
          <w:szCs w:val="24"/>
          <w:lang w:val="en-US"/>
        </w:rPr>
        <w:t>:</w:t>
      </w:r>
    </w:p>
    <w:p w14:paraId="5FE402AB" w14:textId="77777777" w:rsidR="00853BFB" w:rsidRPr="00347E99" w:rsidRDefault="00853BFB" w:rsidP="00853BFB">
      <w:pPr>
        <w:numPr>
          <w:ilvl w:val="1"/>
          <w:numId w:val="3"/>
        </w:numPr>
        <w:spacing w:after="0" w:line="240" w:lineRule="auto"/>
        <w:jc w:val="both"/>
        <w:rPr>
          <w:rFonts w:cstheme="minorHAnsi"/>
          <w:sz w:val="24"/>
          <w:szCs w:val="24"/>
        </w:rPr>
      </w:pPr>
      <w:r w:rsidRPr="00347E99">
        <w:rPr>
          <w:rFonts w:cstheme="minorHAnsi"/>
          <w:sz w:val="24"/>
          <w:szCs w:val="24"/>
          <w:lang w:val="en-US"/>
        </w:rPr>
        <w:t>sets policy and makes decisions about the direction of the CDIO Organization,</w:t>
      </w:r>
    </w:p>
    <w:p w14:paraId="494745F1" w14:textId="77777777" w:rsidR="00853BFB" w:rsidRPr="00347E99" w:rsidRDefault="00853BFB" w:rsidP="00853BFB">
      <w:pPr>
        <w:numPr>
          <w:ilvl w:val="1"/>
          <w:numId w:val="3"/>
        </w:numPr>
        <w:spacing w:after="0" w:line="240" w:lineRule="auto"/>
        <w:jc w:val="both"/>
        <w:rPr>
          <w:rFonts w:cstheme="minorHAnsi"/>
          <w:sz w:val="24"/>
          <w:szCs w:val="24"/>
        </w:rPr>
      </w:pPr>
      <w:r w:rsidRPr="00347E99">
        <w:rPr>
          <w:rFonts w:cstheme="minorHAnsi"/>
          <w:sz w:val="24"/>
          <w:szCs w:val="24"/>
          <w:lang w:val="en-US"/>
        </w:rPr>
        <w:t>makes decisions on new Members acceptance, informed by recommendations from CDIO regions</w:t>
      </w:r>
    </w:p>
    <w:p w14:paraId="4E531700" w14:textId="1735D669" w:rsidR="00853BFB" w:rsidRPr="00347E99" w:rsidRDefault="00853BFB" w:rsidP="00853BFB">
      <w:pPr>
        <w:numPr>
          <w:ilvl w:val="1"/>
          <w:numId w:val="3"/>
        </w:numPr>
        <w:spacing w:after="0" w:line="240" w:lineRule="auto"/>
        <w:jc w:val="both"/>
        <w:rPr>
          <w:rFonts w:cstheme="minorHAnsi"/>
          <w:sz w:val="24"/>
          <w:szCs w:val="24"/>
        </w:rPr>
      </w:pPr>
      <w:r w:rsidRPr="00347E99">
        <w:rPr>
          <w:rFonts w:cstheme="minorHAnsi"/>
          <w:sz w:val="24"/>
          <w:szCs w:val="24"/>
          <w:lang w:val="en-US"/>
        </w:rPr>
        <w:t>is responsible for oversight of the CDIO Initiative and its key documents, e.g., the CDIO Syllabus, the CDIO Standards, book(s)</w:t>
      </w:r>
      <w:r w:rsidR="002C6BDD" w:rsidRPr="00347E99">
        <w:rPr>
          <w:rFonts w:cstheme="minorHAnsi"/>
          <w:sz w:val="24"/>
          <w:szCs w:val="24"/>
          <w:lang w:val="en-US"/>
        </w:rPr>
        <w:t xml:space="preserve">, </w:t>
      </w:r>
      <w:r w:rsidR="005E5906" w:rsidRPr="00347E99">
        <w:rPr>
          <w:rFonts w:cstheme="minorHAnsi"/>
          <w:sz w:val="24"/>
          <w:szCs w:val="24"/>
          <w:lang w:val="en-US"/>
        </w:rPr>
        <w:t>proceedings,</w:t>
      </w:r>
      <w:r w:rsidRPr="00347E99">
        <w:rPr>
          <w:rFonts w:cstheme="minorHAnsi"/>
          <w:sz w:val="24"/>
          <w:szCs w:val="24"/>
          <w:lang w:val="en-US"/>
        </w:rPr>
        <w:t xml:space="preserve"> and the website.</w:t>
      </w:r>
    </w:p>
    <w:p w14:paraId="64A63CC8" w14:textId="2CBF881C" w:rsidR="00853BFB" w:rsidRPr="00347E99" w:rsidRDefault="00853BFB" w:rsidP="009B0A4D">
      <w:pPr>
        <w:spacing w:after="0" w:line="240" w:lineRule="auto"/>
        <w:jc w:val="both"/>
        <w:rPr>
          <w:rFonts w:cstheme="minorHAnsi"/>
          <w:sz w:val="24"/>
          <w:szCs w:val="24"/>
        </w:rPr>
      </w:pPr>
      <w:r w:rsidRPr="00347E99">
        <w:rPr>
          <w:rFonts w:cstheme="minorHAnsi"/>
          <w:b/>
          <w:bCs/>
          <w:sz w:val="24"/>
          <w:szCs w:val="24"/>
          <w:u w:val="single"/>
        </w:rPr>
        <w:t>Eligibility</w:t>
      </w:r>
    </w:p>
    <w:p w14:paraId="441C86D2" w14:textId="77777777" w:rsidR="008970A4" w:rsidRPr="006721CC" w:rsidRDefault="009A1614" w:rsidP="00CC3E29">
      <w:pPr>
        <w:numPr>
          <w:ilvl w:val="0"/>
          <w:numId w:val="3"/>
        </w:numPr>
        <w:spacing w:after="0" w:line="240" w:lineRule="auto"/>
        <w:jc w:val="both"/>
        <w:rPr>
          <w:rFonts w:cstheme="minorHAnsi"/>
          <w:b/>
        </w:rPr>
      </w:pPr>
      <w:bookmarkStart w:id="1" w:name="_Hlk162263680"/>
      <w:r w:rsidRPr="006721CC">
        <w:rPr>
          <w:rFonts w:cstheme="minorHAnsi"/>
        </w:rPr>
        <w:t>Candidates must be affiliated with a CDIO member institution</w:t>
      </w:r>
      <w:r w:rsidR="003A1BA2" w:rsidRPr="006721CC">
        <w:rPr>
          <w:rFonts w:cstheme="minorHAnsi"/>
          <w:sz w:val="24"/>
          <w:szCs w:val="24"/>
        </w:rPr>
        <w:t xml:space="preserve">; </w:t>
      </w:r>
      <w:r w:rsidRPr="006721CC">
        <w:rPr>
          <w:rFonts w:cstheme="minorHAnsi"/>
        </w:rPr>
        <w:t>institutional support for candidacy is required</w:t>
      </w:r>
      <w:bookmarkEnd w:id="1"/>
    </w:p>
    <w:p w14:paraId="356D3058" w14:textId="77777777" w:rsidR="00723505" w:rsidRPr="006721CC" w:rsidRDefault="00723505" w:rsidP="00EE58D9">
      <w:pPr>
        <w:pStyle w:val="ListParagraph"/>
        <w:numPr>
          <w:ilvl w:val="0"/>
          <w:numId w:val="3"/>
        </w:numPr>
        <w:spacing w:after="0" w:line="240" w:lineRule="auto"/>
        <w:rPr>
          <w:rFonts w:cstheme="minorHAnsi"/>
          <w:b/>
        </w:rPr>
      </w:pPr>
      <w:r w:rsidRPr="006721CC">
        <w:rPr>
          <w:rFonts w:cstheme="minorHAnsi"/>
        </w:rPr>
        <w:t>Candidates</w:t>
      </w:r>
      <w:r w:rsidR="00340AED" w:rsidRPr="006721CC">
        <w:rPr>
          <w:rFonts w:cstheme="minorHAnsi"/>
        </w:rPr>
        <w:t xml:space="preserve"> must write some form of personal letter or letter of intent when applying</w:t>
      </w:r>
    </w:p>
    <w:p w14:paraId="684503D2" w14:textId="4B9341B7" w:rsidR="00B87C99" w:rsidRPr="006721CC" w:rsidRDefault="00D344CE" w:rsidP="00B87C99">
      <w:pPr>
        <w:pStyle w:val="xmsonormal"/>
        <w:numPr>
          <w:ilvl w:val="0"/>
          <w:numId w:val="3"/>
        </w:numPr>
        <w:rPr>
          <w:rFonts w:eastAsia="Times New Roman"/>
          <w:sz w:val="22"/>
          <w:szCs w:val="22"/>
          <w:lang w:val="en-GB"/>
        </w:rPr>
      </w:pPr>
      <w:r w:rsidRPr="006721CC">
        <w:rPr>
          <w:rFonts w:ascii="Calibri" w:eastAsia="Times New Roman" w:hAnsi="Calibri" w:cs="Calibri"/>
          <w:sz w:val="22"/>
          <w:szCs w:val="22"/>
          <w:lang w:val="en-GB"/>
        </w:rPr>
        <w:t>Candidates</w:t>
      </w:r>
      <w:r w:rsidR="00B87C99" w:rsidRPr="006721CC">
        <w:rPr>
          <w:rFonts w:ascii="Calibri" w:eastAsia="Times New Roman" w:hAnsi="Calibri" w:cs="Calibri"/>
          <w:sz w:val="22"/>
          <w:szCs w:val="22"/>
          <w:lang w:val="en-GB"/>
        </w:rPr>
        <w:t xml:space="preserve"> do not need to be at the conference, and </w:t>
      </w:r>
      <w:r w:rsidRPr="006721CC">
        <w:rPr>
          <w:rFonts w:ascii="Calibri" w:eastAsia="Times New Roman" w:hAnsi="Calibri" w:cs="Calibri"/>
          <w:sz w:val="22"/>
          <w:szCs w:val="22"/>
          <w:lang w:val="en-GB"/>
        </w:rPr>
        <w:t>candidates</w:t>
      </w:r>
      <w:r w:rsidR="00B87C99" w:rsidRPr="006721CC">
        <w:rPr>
          <w:rFonts w:ascii="Calibri" w:eastAsia="Times New Roman" w:hAnsi="Calibri" w:cs="Calibri"/>
          <w:sz w:val="22"/>
          <w:szCs w:val="22"/>
          <w:lang w:val="en-GB"/>
        </w:rPr>
        <w:t xml:space="preserve"> do not need to pay the conference fee </w:t>
      </w:r>
      <w:r w:rsidRPr="006721CC">
        <w:rPr>
          <w:rFonts w:ascii="Calibri" w:eastAsia="Times New Roman" w:hAnsi="Calibri" w:cs="Calibri"/>
          <w:sz w:val="22"/>
          <w:szCs w:val="22"/>
          <w:lang w:val="en-GB"/>
        </w:rPr>
        <w:t>to be eligible</w:t>
      </w:r>
    </w:p>
    <w:p w14:paraId="6B3B169A" w14:textId="77777777" w:rsidR="00723505" w:rsidRPr="006721CC" w:rsidRDefault="00723505" w:rsidP="00723505">
      <w:pPr>
        <w:spacing w:after="0" w:line="240" w:lineRule="auto"/>
        <w:rPr>
          <w:rFonts w:cstheme="minorHAnsi"/>
        </w:rPr>
      </w:pPr>
    </w:p>
    <w:p w14:paraId="54DEFD04" w14:textId="5D1CBE53" w:rsidR="00723505" w:rsidRPr="006721CC" w:rsidRDefault="00250A44" w:rsidP="00723505">
      <w:pPr>
        <w:spacing w:after="0" w:line="240" w:lineRule="auto"/>
        <w:jc w:val="both"/>
        <w:rPr>
          <w:rFonts w:cstheme="minorHAnsi"/>
          <w:sz w:val="24"/>
          <w:szCs w:val="24"/>
        </w:rPr>
      </w:pPr>
      <w:r w:rsidRPr="006721CC">
        <w:rPr>
          <w:rFonts w:cstheme="minorHAnsi"/>
          <w:b/>
          <w:bCs/>
          <w:sz w:val="24"/>
          <w:szCs w:val="24"/>
          <w:u w:val="single"/>
        </w:rPr>
        <w:t>Rules Regarding Voting</w:t>
      </w:r>
    </w:p>
    <w:p w14:paraId="099D7206" w14:textId="59FB60A0" w:rsidR="00723505" w:rsidRPr="006721CC" w:rsidRDefault="00250A44" w:rsidP="00723505">
      <w:pPr>
        <w:numPr>
          <w:ilvl w:val="0"/>
          <w:numId w:val="3"/>
        </w:numPr>
        <w:spacing w:after="0" w:line="240" w:lineRule="auto"/>
        <w:jc w:val="both"/>
        <w:rPr>
          <w:rFonts w:cstheme="minorHAnsi"/>
          <w:b/>
        </w:rPr>
      </w:pPr>
      <w:r w:rsidRPr="006721CC">
        <w:rPr>
          <w:rFonts w:cstheme="minorHAnsi"/>
        </w:rPr>
        <w:t>Each school will have one vote per open position</w:t>
      </w:r>
    </w:p>
    <w:p w14:paraId="1A4F6EC9" w14:textId="6075A01E" w:rsidR="007D63FC" w:rsidRPr="006721CC" w:rsidRDefault="007D63FC" w:rsidP="007D63FC">
      <w:pPr>
        <w:pStyle w:val="xmsonormal"/>
        <w:numPr>
          <w:ilvl w:val="0"/>
          <w:numId w:val="3"/>
        </w:numPr>
        <w:rPr>
          <w:rFonts w:eastAsia="Times New Roman"/>
          <w:sz w:val="22"/>
          <w:szCs w:val="22"/>
          <w:lang w:val="en-GB"/>
        </w:rPr>
      </w:pPr>
      <w:r w:rsidRPr="006721CC">
        <w:rPr>
          <w:rFonts w:ascii="Calibri" w:eastAsia="Times New Roman" w:hAnsi="Calibri" w:cs="Calibri"/>
          <w:sz w:val="22"/>
          <w:szCs w:val="22"/>
          <w:lang w:val="en-GB"/>
        </w:rPr>
        <w:t xml:space="preserve">All contact people for CDIO schools will be contacted in the event of an election, asking who </w:t>
      </w:r>
      <w:r w:rsidR="00FB3970" w:rsidRPr="006721CC">
        <w:rPr>
          <w:rFonts w:ascii="Calibri" w:eastAsia="Times New Roman" w:hAnsi="Calibri" w:cs="Calibri"/>
          <w:sz w:val="22"/>
          <w:szCs w:val="22"/>
          <w:lang w:val="en-GB"/>
        </w:rPr>
        <w:t>the person from their school would be</w:t>
      </w:r>
      <w:r w:rsidRPr="006721CC">
        <w:rPr>
          <w:rFonts w:ascii="Calibri" w:eastAsia="Times New Roman" w:hAnsi="Calibri" w:cs="Calibri"/>
          <w:sz w:val="22"/>
          <w:szCs w:val="22"/>
          <w:lang w:val="en-GB"/>
        </w:rPr>
        <w:t xml:space="preserve"> </w:t>
      </w:r>
      <w:r w:rsidR="00D344CE" w:rsidRPr="006721CC">
        <w:rPr>
          <w:rFonts w:ascii="Calibri" w:eastAsia="Times New Roman" w:hAnsi="Calibri" w:cs="Calibri"/>
          <w:sz w:val="22"/>
          <w:szCs w:val="22"/>
          <w:lang w:val="en-GB"/>
        </w:rPr>
        <w:t>responsible</w:t>
      </w:r>
      <w:r w:rsidRPr="006721CC">
        <w:rPr>
          <w:rFonts w:ascii="Calibri" w:eastAsia="Times New Roman" w:hAnsi="Calibri" w:cs="Calibri"/>
          <w:sz w:val="22"/>
          <w:szCs w:val="22"/>
          <w:lang w:val="en-GB"/>
        </w:rPr>
        <w:t xml:space="preserve"> for voting. This person will then receive the voting ballot. If no reply is received from the contact person, the voting ballot will not be shared with that school.</w:t>
      </w:r>
    </w:p>
    <w:p w14:paraId="3C2755F0" w14:textId="619A3E9F" w:rsidR="008A7150" w:rsidRPr="00723505" w:rsidRDefault="008A7150" w:rsidP="00723505">
      <w:pPr>
        <w:spacing w:after="0" w:line="240" w:lineRule="auto"/>
        <w:rPr>
          <w:rFonts w:cstheme="minorHAnsi"/>
          <w:b/>
          <w:color w:val="309A9A"/>
        </w:rPr>
        <w:sectPr w:rsidR="008A7150" w:rsidRPr="00723505" w:rsidSect="00347E99">
          <w:footerReference w:type="default" r:id="rId9"/>
          <w:headerReference w:type="first" r:id="rId10"/>
          <w:footerReference w:type="first" r:id="rId11"/>
          <w:pgSz w:w="11906" w:h="16838" w:code="9"/>
          <w:pgMar w:top="1134" w:right="1134" w:bottom="1202" w:left="1134" w:header="709" w:footer="709" w:gutter="0"/>
          <w:cols w:space="708"/>
          <w:titlePg/>
          <w:docGrid w:linePitch="360"/>
        </w:sectPr>
      </w:pPr>
    </w:p>
    <w:p w14:paraId="56EA6C99" w14:textId="0F87AF48" w:rsidR="008970A4" w:rsidRPr="00347E99" w:rsidRDefault="008970A4" w:rsidP="006721CC">
      <w:pPr>
        <w:spacing w:after="0" w:line="240" w:lineRule="auto"/>
        <w:rPr>
          <w:rFonts w:cstheme="minorHAnsi"/>
          <w:b/>
          <w:color w:val="309A9A"/>
          <w:sz w:val="21"/>
          <w:szCs w:val="21"/>
        </w:rPr>
      </w:pPr>
    </w:p>
    <w:sectPr w:rsidR="008970A4" w:rsidRPr="00347E99" w:rsidSect="008970A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CEDD" w14:textId="77777777" w:rsidR="006172DE" w:rsidRDefault="006172DE" w:rsidP="00574645">
      <w:pPr>
        <w:spacing w:after="0" w:line="240" w:lineRule="auto"/>
      </w:pPr>
      <w:r>
        <w:separator/>
      </w:r>
    </w:p>
  </w:endnote>
  <w:endnote w:type="continuationSeparator" w:id="0">
    <w:p w14:paraId="15AED0B2" w14:textId="77777777" w:rsidR="006172DE" w:rsidRDefault="006172DE" w:rsidP="0057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08835"/>
      <w:docPartObj>
        <w:docPartGallery w:val="Page Numbers (Bottom of Page)"/>
        <w:docPartUnique/>
      </w:docPartObj>
    </w:sdtPr>
    <w:sdtEndPr>
      <w:rPr>
        <w:noProof/>
        <w:color w:val="309A9A"/>
      </w:rPr>
    </w:sdtEndPr>
    <w:sdtContent>
      <w:p w14:paraId="2C46DE45" w14:textId="4C3FAB00" w:rsidR="00EA7B56" w:rsidRPr="00EA7B56" w:rsidRDefault="00EA7B56">
        <w:pPr>
          <w:pStyle w:val="Footer"/>
          <w:jc w:val="right"/>
          <w:rPr>
            <w:color w:val="309A9A"/>
          </w:rPr>
        </w:pPr>
        <w:r w:rsidRPr="00EA7B56">
          <w:rPr>
            <w:color w:val="309A9A"/>
          </w:rPr>
          <w:fldChar w:fldCharType="begin"/>
        </w:r>
        <w:r w:rsidRPr="00EA7B56">
          <w:rPr>
            <w:color w:val="309A9A"/>
          </w:rPr>
          <w:instrText xml:space="preserve"> PAGE   \* MERGEFORMAT </w:instrText>
        </w:r>
        <w:r w:rsidRPr="00EA7B56">
          <w:rPr>
            <w:color w:val="309A9A"/>
          </w:rPr>
          <w:fldChar w:fldCharType="separate"/>
        </w:r>
        <w:r w:rsidR="007133C0">
          <w:rPr>
            <w:noProof/>
            <w:color w:val="309A9A"/>
          </w:rPr>
          <w:t>5</w:t>
        </w:r>
        <w:r w:rsidRPr="00EA7B56">
          <w:rPr>
            <w:noProof/>
            <w:color w:val="309A9A"/>
          </w:rPr>
          <w:fldChar w:fldCharType="end"/>
        </w:r>
      </w:p>
    </w:sdtContent>
  </w:sdt>
  <w:p w14:paraId="35C9BB09" w14:textId="77777777" w:rsidR="00EA7B56" w:rsidRDefault="00EA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8"/>
      </w:rPr>
      <w:id w:val="-1118212506"/>
      <w:docPartObj>
        <w:docPartGallery w:val="Page Numbers (Bottom of Page)"/>
        <w:docPartUnique/>
      </w:docPartObj>
    </w:sdtPr>
    <w:sdtEndPr>
      <w:rPr>
        <w:noProof/>
        <w:color w:val="309A9A"/>
      </w:rPr>
    </w:sdtEndPr>
    <w:sdtContent>
      <w:p w14:paraId="3776EDD1" w14:textId="1063180D" w:rsidR="00EA7B56" w:rsidRPr="001C7588" w:rsidRDefault="00EA7B56">
        <w:pPr>
          <w:pStyle w:val="Footer"/>
          <w:jc w:val="right"/>
          <w:rPr>
            <w:b/>
            <w:color w:val="309A9A"/>
            <w:sz w:val="18"/>
          </w:rPr>
        </w:pPr>
        <w:r w:rsidRPr="001C7588">
          <w:rPr>
            <w:b/>
            <w:color w:val="309A9A"/>
            <w:sz w:val="18"/>
          </w:rPr>
          <w:fldChar w:fldCharType="begin"/>
        </w:r>
        <w:r w:rsidRPr="001C7588">
          <w:rPr>
            <w:b/>
            <w:color w:val="309A9A"/>
            <w:sz w:val="18"/>
          </w:rPr>
          <w:instrText xml:space="preserve"> PAGE   \* MERGEFORMAT </w:instrText>
        </w:r>
        <w:r w:rsidRPr="001C7588">
          <w:rPr>
            <w:b/>
            <w:color w:val="309A9A"/>
            <w:sz w:val="18"/>
          </w:rPr>
          <w:fldChar w:fldCharType="separate"/>
        </w:r>
        <w:r w:rsidR="007133C0">
          <w:rPr>
            <w:b/>
            <w:noProof/>
            <w:color w:val="309A9A"/>
            <w:sz w:val="18"/>
          </w:rPr>
          <w:t>1</w:t>
        </w:r>
        <w:r w:rsidRPr="001C7588">
          <w:rPr>
            <w:b/>
            <w:noProof/>
            <w:color w:val="309A9A"/>
            <w:sz w:val="18"/>
          </w:rPr>
          <w:fldChar w:fldCharType="end"/>
        </w:r>
      </w:p>
    </w:sdtContent>
  </w:sdt>
  <w:p w14:paraId="688E30FB" w14:textId="77777777" w:rsidR="00EA7B56" w:rsidRDefault="00EA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6A1B" w14:textId="77777777" w:rsidR="006172DE" w:rsidRDefault="006172DE" w:rsidP="00574645">
      <w:pPr>
        <w:spacing w:after="0" w:line="240" w:lineRule="auto"/>
      </w:pPr>
      <w:r>
        <w:separator/>
      </w:r>
    </w:p>
  </w:footnote>
  <w:footnote w:type="continuationSeparator" w:id="0">
    <w:p w14:paraId="0D78A808" w14:textId="77777777" w:rsidR="006172DE" w:rsidRDefault="006172DE" w:rsidP="00574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25B3" w14:textId="3B09F705" w:rsidR="0099798B" w:rsidRDefault="0099798B">
    <w:pPr>
      <w:pStyle w:val="Header"/>
    </w:pPr>
    <w:r>
      <w:tab/>
    </w:r>
    <w:r>
      <w:tab/>
    </w:r>
    <w:r>
      <w:tab/>
    </w:r>
    <w:r>
      <w:tab/>
    </w:r>
  </w:p>
  <w:p w14:paraId="07412FAA" w14:textId="77777777" w:rsidR="00045E71" w:rsidRDefault="0004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1B0"/>
    <w:multiLevelType w:val="hybridMultilevel"/>
    <w:tmpl w:val="A4A86188"/>
    <w:lvl w:ilvl="0" w:tplc="747412B4">
      <w:start w:val="1"/>
      <w:numFmt w:val="bullet"/>
      <w:lvlText w:val="•"/>
      <w:lvlJc w:val="left"/>
      <w:pPr>
        <w:tabs>
          <w:tab w:val="num" w:pos="720"/>
        </w:tabs>
        <w:ind w:left="720" w:hanging="360"/>
      </w:pPr>
      <w:rPr>
        <w:rFonts w:ascii="Arial" w:hAnsi="Arial" w:hint="default"/>
      </w:rPr>
    </w:lvl>
    <w:lvl w:ilvl="1" w:tplc="F86CD242">
      <w:numFmt w:val="bullet"/>
      <w:lvlText w:val="–"/>
      <w:lvlJc w:val="left"/>
      <w:pPr>
        <w:tabs>
          <w:tab w:val="num" w:pos="1440"/>
        </w:tabs>
        <w:ind w:left="1440" w:hanging="360"/>
      </w:pPr>
      <w:rPr>
        <w:rFonts w:ascii="Arial" w:hAnsi="Arial" w:hint="default"/>
      </w:rPr>
    </w:lvl>
    <w:lvl w:ilvl="2" w:tplc="ABD20192" w:tentative="1">
      <w:start w:val="1"/>
      <w:numFmt w:val="bullet"/>
      <w:lvlText w:val="•"/>
      <w:lvlJc w:val="left"/>
      <w:pPr>
        <w:tabs>
          <w:tab w:val="num" w:pos="2160"/>
        </w:tabs>
        <w:ind w:left="2160" w:hanging="360"/>
      </w:pPr>
      <w:rPr>
        <w:rFonts w:ascii="Arial" w:hAnsi="Arial" w:hint="default"/>
      </w:rPr>
    </w:lvl>
    <w:lvl w:ilvl="3" w:tplc="90D4B808" w:tentative="1">
      <w:start w:val="1"/>
      <w:numFmt w:val="bullet"/>
      <w:lvlText w:val="•"/>
      <w:lvlJc w:val="left"/>
      <w:pPr>
        <w:tabs>
          <w:tab w:val="num" w:pos="2880"/>
        </w:tabs>
        <w:ind w:left="2880" w:hanging="360"/>
      </w:pPr>
      <w:rPr>
        <w:rFonts w:ascii="Arial" w:hAnsi="Arial" w:hint="default"/>
      </w:rPr>
    </w:lvl>
    <w:lvl w:ilvl="4" w:tplc="7EFC2270" w:tentative="1">
      <w:start w:val="1"/>
      <w:numFmt w:val="bullet"/>
      <w:lvlText w:val="•"/>
      <w:lvlJc w:val="left"/>
      <w:pPr>
        <w:tabs>
          <w:tab w:val="num" w:pos="3600"/>
        </w:tabs>
        <w:ind w:left="3600" w:hanging="360"/>
      </w:pPr>
      <w:rPr>
        <w:rFonts w:ascii="Arial" w:hAnsi="Arial" w:hint="default"/>
      </w:rPr>
    </w:lvl>
    <w:lvl w:ilvl="5" w:tplc="67B898EA" w:tentative="1">
      <w:start w:val="1"/>
      <w:numFmt w:val="bullet"/>
      <w:lvlText w:val="•"/>
      <w:lvlJc w:val="left"/>
      <w:pPr>
        <w:tabs>
          <w:tab w:val="num" w:pos="4320"/>
        </w:tabs>
        <w:ind w:left="4320" w:hanging="360"/>
      </w:pPr>
      <w:rPr>
        <w:rFonts w:ascii="Arial" w:hAnsi="Arial" w:hint="default"/>
      </w:rPr>
    </w:lvl>
    <w:lvl w:ilvl="6" w:tplc="BF803310" w:tentative="1">
      <w:start w:val="1"/>
      <w:numFmt w:val="bullet"/>
      <w:lvlText w:val="•"/>
      <w:lvlJc w:val="left"/>
      <w:pPr>
        <w:tabs>
          <w:tab w:val="num" w:pos="5040"/>
        </w:tabs>
        <w:ind w:left="5040" w:hanging="360"/>
      </w:pPr>
      <w:rPr>
        <w:rFonts w:ascii="Arial" w:hAnsi="Arial" w:hint="default"/>
      </w:rPr>
    </w:lvl>
    <w:lvl w:ilvl="7" w:tplc="7C706D3E" w:tentative="1">
      <w:start w:val="1"/>
      <w:numFmt w:val="bullet"/>
      <w:lvlText w:val="•"/>
      <w:lvlJc w:val="left"/>
      <w:pPr>
        <w:tabs>
          <w:tab w:val="num" w:pos="5760"/>
        </w:tabs>
        <w:ind w:left="5760" w:hanging="360"/>
      </w:pPr>
      <w:rPr>
        <w:rFonts w:ascii="Arial" w:hAnsi="Arial" w:hint="default"/>
      </w:rPr>
    </w:lvl>
    <w:lvl w:ilvl="8" w:tplc="4718ED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B0DC1"/>
    <w:multiLevelType w:val="hybridMultilevel"/>
    <w:tmpl w:val="A76C75F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35595A"/>
    <w:multiLevelType w:val="multilevel"/>
    <w:tmpl w:val="11B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A6A60"/>
    <w:multiLevelType w:val="multilevel"/>
    <w:tmpl w:val="7A9AD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123D0"/>
    <w:multiLevelType w:val="hybridMultilevel"/>
    <w:tmpl w:val="584CCACE"/>
    <w:lvl w:ilvl="0" w:tplc="08090001">
      <w:start w:val="1"/>
      <w:numFmt w:val="bullet"/>
      <w:lvlText w:val=""/>
      <w:lvlJc w:val="left"/>
      <w:pPr>
        <w:ind w:left="360" w:hanging="360"/>
      </w:pPr>
      <w:rPr>
        <w:rFonts w:ascii="Symbol" w:hAnsi="Symbol" w:hint="default"/>
      </w:rPr>
    </w:lvl>
    <w:lvl w:ilvl="1" w:tplc="4454BF0C">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8A5D3A"/>
    <w:multiLevelType w:val="hybridMultilevel"/>
    <w:tmpl w:val="78F0F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46C58"/>
    <w:multiLevelType w:val="hybridMultilevel"/>
    <w:tmpl w:val="5590EC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68C610C"/>
    <w:multiLevelType w:val="hybridMultilevel"/>
    <w:tmpl w:val="976EC1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7502ECD"/>
    <w:multiLevelType w:val="hybridMultilevel"/>
    <w:tmpl w:val="471A4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237854"/>
    <w:multiLevelType w:val="hybridMultilevel"/>
    <w:tmpl w:val="051EA8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9D43240"/>
    <w:multiLevelType w:val="hybridMultilevel"/>
    <w:tmpl w:val="1ADCB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B0A3234"/>
    <w:multiLevelType w:val="multilevel"/>
    <w:tmpl w:val="6FD49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69655637">
    <w:abstractNumId w:val="8"/>
  </w:num>
  <w:num w:numId="2" w16cid:durableId="932082657">
    <w:abstractNumId w:val="4"/>
  </w:num>
  <w:num w:numId="3" w16cid:durableId="1573199380">
    <w:abstractNumId w:val="0"/>
  </w:num>
  <w:num w:numId="4" w16cid:durableId="1039278947">
    <w:abstractNumId w:val="5"/>
  </w:num>
  <w:num w:numId="5" w16cid:durableId="1327517231">
    <w:abstractNumId w:val="2"/>
  </w:num>
  <w:num w:numId="6" w16cid:durableId="1103648471">
    <w:abstractNumId w:val="6"/>
  </w:num>
  <w:num w:numId="7" w16cid:durableId="2118331874">
    <w:abstractNumId w:val="1"/>
  </w:num>
  <w:num w:numId="8" w16cid:durableId="687800797">
    <w:abstractNumId w:val="7"/>
  </w:num>
  <w:num w:numId="9" w16cid:durableId="1857421337">
    <w:abstractNumId w:val="10"/>
  </w:num>
  <w:num w:numId="10" w16cid:durableId="1229608069">
    <w:abstractNumId w:val="9"/>
  </w:num>
  <w:num w:numId="11" w16cid:durableId="1574391927">
    <w:abstractNumId w:val="3"/>
  </w:num>
  <w:num w:numId="12" w16cid:durableId="1505246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B0"/>
    <w:rsid w:val="00040D74"/>
    <w:rsid w:val="00041B0D"/>
    <w:rsid w:val="00045CEC"/>
    <w:rsid w:val="00045E71"/>
    <w:rsid w:val="00065C28"/>
    <w:rsid w:val="00082969"/>
    <w:rsid w:val="00091EFB"/>
    <w:rsid w:val="000A132A"/>
    <w:rsid w:val="000D09E7"/>
    <w:rsid w:val="000E6E85"/>
    <w:rsid w:val="0011092D"/>
    <w:rsid w:val="001110E1"/>
    <w:rsid w:val="001162B9"/>
    <w:rsid w:val="00125D41"/>
    <w:rsid w:val="0013657B"/>
    <w:rsid w:val="00152A4A"/>
    <w:rsid w:val="001564E3"/>
    <w:rsid w:val="00167719"/>
    <w:rsid w:val="001735BE"/>
    <w:rsid w:val="001850CA"/>
    <w:rsid w:val="00193870"/>
    <w:rsid w:val="00197828"/>
    <w:rsid w:val="001A035D"/>
    <w:rsid w:val="001C7588"/>
    <w:rsid w:val="001D19B9"/>
    <w:rsid w:val="0020031D"/>
    <w:rsid w:val="00212351"/>
    <w:rsid w:val="002170E0"/>
    <w:rsid w:val="00225D0F"/>
    <w:rsid w:val="0024614F"/>
    <w:rsid w:val="00250A44"/>
    <w:rsid w:val="00251E2E"/>
    <w:rsid w:val="00276C15"/>
    <w:rsid w:val="002777D0"/>
    <w:rsid w:val="002927AA"/>
    <w:rsid w:val="00293A52"/>
    <w:rsid w:val="002A5A5C"/>
    <w:rsid w:val="002A67A2"/>
    <w:rsid w:val="002C6BDD"/>
    <w:rsid w:val="002D44AE"/>
    <w:rsid w:val="002E14BC"/>
    <w:rsid w:val="0033005D"/>
    <w:rsid w:val="00333D3E"/>
    <w:rsid w:val="00340AED"/>
    <w:rsid w:val="00347E99"/>
    <w:rsid w:val="00350699"/>
    <w:rsid w:val="00362BA4"/>
    <w:rsid w:val="00390582"/>
    <w:rsid w:val="003A1BA2"/>
    <w:rsid w:val="003A306D"/>
    <w:rsid w:val="003C19F9"/>
    <w:rsid w:val="003E125A"/>
    <w:rsid w:val="003E132B"/>
    <w:rsid w:val="0042063A"/>
    <w:rsid w:val="00423DEE"/>
    <w:rsid w:val="004322F6"/>
    <w:rsid w:val="00462DCD"/>
    <w:rsid w:val="0046476D"/>
    <w:rsid w:val="004725CE"/>
    <w:rsid w:val="00480C4C"/>
    <w:rsid w:val="004834CA"/>
    <w:rsid w:val="00492704"/>
    <w:rsid w:val="004A3A84"/>
    <w:rsid w:val="004D2691"/>
    <w:rsid w:val="005012B2"/>
    <w:rsid w:val="005301E3"/>
    <w:rsid w:val="00554E28"/>
    <w:rsid w:val="00560F3F"/>
    <w:rsid w:val="0057168B"/>
    <w:rsid w:val="00572AD2"/>
    <w:rsid w:val="00574645"/>
    <w:rsid w:val="00575E18"/>
    <w:rsid w:val="00576ED5"/>
    <w:rsid w:val="005922B4"/>
    <w:rsid w:val="00596E4C"/>
    <w:rsid w:val="005A25C3"/>
    <w:rsid w:val="005A39F2"/>
    <w:rsid w:val="005A530C"/>
    <w:rsid w:val="005D173C"/>
    <w:rsid w:val="005D2DC7"/>
    <w:rsid w:val="005D3F47"/>
    <w:rsid w:val="005D49D5"/>
    <w:rsid w:val="005E16AF"/>
    <w:rsid w:val="005E5906"/>
    <w:rsid w:val="005E5CCF"/>
    <w:rsid w:val="005E5D10"/>
    <w:rsid w:val="00601F81"/>
    <w:rsid w:val="006172DE"/>
    <w:rsid w:val="00621C33"/>
    <w:rsid w:val="006266FE"/>
    <w:rsid w:val="00672092"/>
    <w:rsid w:val="006721CC"/>
    <w:rsid w:val="00675F21"/>
    <w:rsid w:val="00696784"/>
    <w:rsid w:val="006A309B"/>
    <w:rsid w:val="006A63C3"/>
    <w:rsid w:val="006B09A0"/>
    <w:rsid w:val="006B2976"/>
    <w:rsid w:val="006B5F9A"/>
    <w:rsid w:val="006C5F11"/>
    <w:rsid w:val="006F77B6"/>
    <w:rsid w:val="0070262C"/>
    <w:rsid w:val="00711C1F"/>
    <w:rsid w:val="007133C0"/>
    <w:rsid w:val="00722CA7"/>
    <w:rsid w:val="00723505"/>
    <w:rsid w:val="007406B8"/>
    <w:rsid w:val="00744AB8"/>
    <w:rsid w:val="00750BED"/>
    <w:rsid w:val="00765387"/>
    <w:rsid w:val="0078054C"/>
    <w:rsid w:val="00785153"/>
    <w:rsid w:val="00791CFC"/>
    <w:rsid w:val="007A05B9"/>
    <w:rsid w:val="007A4C1C"/>
    <w:rsid w:val="007A5630"/>
    <w:rsid w:val="007D2260"/>
    <w:rsid w:val="007D3BB7"/>
    <w:rsid w:val="007D63FC"/>
    <w:rsid w:val="007D799C"/>
    <w:rsid w:val="007E5AE2"/>
    <w:rsid w:val="007F0137"/>
    <w:rsid w:val="00800E39"/>
    <w:rsid w:val="008106AE"/>
    <w:rsid w:val="00812263"/>
    <w:rsid w:val="00821494"/>
    <w:rsid w:val="00826DD5"/>
    <w:rsid w:val="0084030F"/>
    <w:rsid w:val="00852369"/>
    <w:rsid w:val="00853BFB"/>
    <w:rsid w:val="008638CE"/>
    <w:rsid w:val="008777F9"/>
    <w:rsid w:val="00892AFB"/>
    <w:rsid w:val="00895D54"/>
    <w:rsid w:val="008970A4"/>
    <w:rsid w:val="008A7150"/>
    <w:rsid w:val="008A7956"/>
    <w:rsid w:val="008D2DEA"/>
    <w:rsid w:val="008D6F72"/>
    <w:rsid w:val="009157AB"/>
    <w:rsid w:val="009248F0"/>
    <w:rsid w:val="00924DC0"/>
    <w:rsid w:val="00937DCE"/>
    <w:rsid w:val="00960A62"/>
    <w:rsid w:val="0096649E"/>
    <w:rsid w:val="00982F50"/>
    <w:rsid w:val="009916E7"/>
    <w:rsid w:val="0099798B"/>
    <w:rsid w:val="009A00A4"/>
    <w:rsid w:val="009A1614"/>
    <w:rsid w:val="009B0A4D"/>
    <w:rsid w:val="009C088F"/>
    <w:rsid w:val="009C14B1"/>
    <w:rsid w:val="009D1143"/>
    <w:rsid w:val="009D33B2"/>
    <w:rsid w:val="009E6BE1"/>
    <w:rsid w:val="009F414B"/>
    <w:rsid w:val="00A11EC1"/>
    <w:rsid w:val="00A27B0C"/>
    <w:rsid w:val="00A34FE7"/>
    <w:rsid w:val="00A53A14"/>
    <w:rsid w:val="00A71332"/>
    <w:rsid w:val="00A745D3"/>
    <w:rsid w:val="00AA273B"/>
    <w:rsid w:val="00AC47C8"/>
    <w:rsid w:val="00B2172B"/>
    <w:rsid w:val="00B24CF6"/>
    <w:rsid w:val="00B27763"/>
    <w:rsid w:val="00B50D5F"/>
    <w:rsid w:val="00B53163"/>
    <w:rsid w:val="00B610F0"/>
    <w:rsid w:val="00B67AF0"/>
    <w:rsid w:val="00B77BA5"/>
    <w:rsid w:val="00B842E2"/>
    <w:rsid w:val="00B8630C"/>
    <w:rsid w:val="00B87C99"/>
    <w:rsid w:val="00BB1556"/>
    <w:rsid w:val="00BB6C88"/>
    <w:rsid w:val="00BE4F62"/>
    <w:rsid w:val="00BF497F"/>
    <w:rsid w:val="00C02F1F"/>
    <w:rsid w:val="00C21C3C"/>
    <w:rsid w:val="00C26D61"/>
    <w:rsid w:val="00C343A5"/>
    <w:rsid w:val="00C34CB7"/>
    <w:rsid w:val="00C35431"/>
    <w:rsid w:val="00C508DB"/>
    <w:rsid w:val="00C6166D"/>
    <w:rsid w:val="00C86845"/>
    <w:rsid w:val="00C915B8"/>
    <w:rsid w:val="00CB0E2B"/>
    <w:rsid w:val="00CB0F7C"/>
    <w:rsid w:val="00CB16F3"/>
    <w:rsid w:val="00CB2F3D"/>
    <w:rsid w:val="00CB49AF"/>
    <w:rsid w:val="00CC0D8A"/>
    <w:rsid w:val="00CC14F4"/>
    <w:rsid w:val="00CC3CE5"/>
    <w:rsid w:val="00CC5624"/>
    <w:rsid w:val="00CC7D34"/>
    <w:rsid w:val="00CF65BB"/>
    <w:rsid w:val="00D213B0"/>
    <w:rsid w:val="00D344CE"/>
    <w:rsid w:val="00D57FDC"/>
    <w:rsid w:val="00D617B3"/>
    <w:rsid w:val="00D62BE8"/>
    <w:rsid w:val="00D80982"/>
    <w:rsid w:val="00DA32C9"/>
    <w:rsid w:val="00DB0F1B"/>
    <w:rsid w:val="00DC33EB"/>
    <w:rsid w:val="00DD4749"/>
    <w:rsid w:val="00DD7F7C"/>
    <w:rsid w:val="00DE3F59"/>
    <w:rsid w:val="00DF1457"/>
    <w:rsid w:val="00DF3545"/>
    <w:rsid w:val="00DF3763"/>
    <w:rsid w:val="00DF62B1"/>
    <w:rsid w:val="00DF6F9B"/>
    <w:rsid w:val="00E04D52"/>
    <w:rsid w:val="00E0789D"/>
    <w:rsid w:val="00E330D8"/>
    <w:rsid w:val="00E40448"/>
    <w:rsid w:val="00E5399B"/>
    <w:rsid w:val="00E56E9F"/>
    <w:rsid w:val="00E74BED"/>
    <w:rsid w:val="00E76226"/>
    <w:rsid w:val="00E81DCB"/>
    <w:rsid w:val="00E82DF3"/>
    <w:rsid w:val="00E976DD"/>
    <w:rsid w:val="00EA7B56"/>
    <w:rsid w:val="00EB1397"/>
    <w:rsid w:val="00EB328A"/>
    <w:rsid w:val="00EB63E8"/>
    <w:rsid w:val="00EE0271"/>
    <w:rsid w:val="00EE1567"/>
    <w:rsid w:val="00EE58D9"/>
    <w:rsid w:val="00EF1026"/>
    <w:rsid w:val="00F02D0E"/>
    <w:rsid w:val="00F0570C"/>
    <w:rsid w:val="00F26A2F"/>
    <w:rsid w:val="00F32A7B"/>
    <w:rsid w:val="00F37246"/>
    <w:rsid w:val="00F60CB9"/>
    <w:rsid w:val="00F61810"/>
    <w:rsid w:val="00F623A4"/>
    <w:rsid w:val="00F64F56"/>
    <w:rsid w:val="00F72322"/>
    <w:rsid w:val="00F90B45"/>
    <w:rsid w:val="00F912C8"/>
    <w:rsid w:val="00FA20BA"/>
    <w:rsid w:val="00FB3970"/>
    <w:rsid w:val="00FC25C6"/>
    <w:rsid w:val="00FD4F22"/>
    <w:rsid w:val="00FE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F5E4"/>
  <w15:docId w15:val="{F82729D3-0DB3-49F4-93B2-4CF2D3B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18"/>
  </w:style>
  <w:style w:type="paragraph" w:styleId="Heading3">
    <w:name w:val="heading 3"/>
    <w:basedOn w:val="Normal"/>
    <w:link w:val="Heading3Char"/>
    <w:uiPriority w:val="9"/>
    <w:qFormat/>
    <w:rsid w:val="00BF497F"/>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3B0"/>
    <w:rPr>
      <w:rFonts w:ascii="Tahoma" w:hAnsi="Tahoma" w:cs="Tahoma"/>
      <w:sz w:val="16"/>
      <w:szCs w:val="16"/>
    </w:rPr>
  </w:style>
  <w:style w:type="paragraph" w:styleId="NormalWeb">
    <w:name w:val="Normal (Web)"/>
    <w:basedOn w:val="Normal"/>
    <w:uiPriority w:val="99"/>
    <w:semiHidden/>
    <w:unhideWhenUsed/>
    <w:rsid w:val="003E132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E0789D"/>
    <w:pPr>
      <w:ind w:left="720"/>
      <w:contextualSpacing/>
    </w:pPr>
  </w:style>
  <w:style w:type="paragraph" w:styleId="Header">
    <w:name w:val="header"/>
    <w:basedOn w:val="Normal"/>
    <w:link w:val="HeaderChar"/>
    <w:uiPriority w:val="99"/>
    <w:unhideWhenUsed/>
    <w:rsid w:val="00EA7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B56"/>
  </w:style>
  <w:style w:type="paragraph" w:styleId="Footer">
    <w:name w:val="footer"/>
    <w:basedOn w:val="Normal"/>
    <w:link w:val="FooterChar"/>
    <w:uiPriority w:val="99"/>
    <w:unhideWhenUsed/>
    <w:rsid w:val="00EA7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B56"/>
  </w:style>
  <w:style w:type="character" w:styleId="Hyperlink">
    <w:name w:val="Hyperlink"/>
    <w:basedOn w:val="DefaultParagraphFont"/>
    <w:uiPriority w:val="99"/>
    <w:unhideWhenUsed/>
    <w:rsid w:val="005A39F2"/>
    <w:rPr>
      <w:color w:val="0000FF" w:themeColor="hyperlink"/>
      <w:u w:val="single"/>
    </w:rPr>
  </w:style>
  <w:style w:type="character" w:customStyle="1" w:styleId="UnresolvedMention1">
    <w:name w:val="Unresolved Mention1"/>
    <w:basedOn w:val="DefaultParagraphFont"/>
    <w:uiPriority w:val="99"/>
    <w:semiHidden/>
    <w:unhideWhenUsed/>
    <w:rsid w:val="006A309B"/>
    <w:rPr>
      <w:color w:val="605E5C"/>
      <w:shd w:val="clear" w:color="auto" w:fill="E1DFDD"/>
    </w:rPr>
  </w:style>
  <w:style w:type="character" w:styleId="FollowedHyperlink">
    <w:name w:val="FollowedHyperlink"/>
    <w:basedOn w:val="DefaultParagraphFont"/>
    <w:uiPriority w:val="99"/>
    <w:semiHidden/>
    <w:unhideWhenUsed/>
    <w:rsid w:val="00C6166D"/>
    <w:rPr>
      <w:color w:val="800080" w:themeColor="followedHyperlink"/>
      <w:u w:val="single"/>
    </w:rPr>
  </w:style>
  <w:style w:type="character" w:styleId="CommentReference">
    <w:name w:val="annotation reference"/>
    <w:basedOn w:val="DefaultParagraphFont"/>
    <w:uiPriority w:val="99"/>
    <w:semiHidden/>
    <w:unhideWhenUsed/>
    <w:rsid w:val="00CC0D8A"/>
    <w:rPr>
      <w:sz w:val="16"/>
      <w:szCs w:val="16"/>
    </w:rPr>
  </w:style>
  <w:style w:type="paragraph" w:styleId="CommentText">
    <w:name w:val="annotation text"/>
    <w:basedOn w:val="Normal"/>
    <w:link w:val="CommentTextChar"/>
    <w:uiPriority w:val="99"/>
    <w:semiHidden/>
    <w:unhideWhenUsed/>
    <w:rsid w:val="00CC0D8A"/>
    <w:pPr>
      <w:spacing w:line="240" w:lineRule="auto"/>
    </w:pPr>
    <w:rPr>
      <w:sz w:val="20"/>
      <w:szCs w:val="20"/>
    </w:rPr>
  </w:style>
  <w:style w:type="character" w:customStyle="1" w:styleId="CommentTextChar">
    <w:name w:val="Comment Text Char"/>
    <w:basedOn w:val="DefaultParagraphFont"/>
    <w:link w:val="CommentText"/>
    <w:uiPriority w:val="99"/>
    <w:semiHidden/>
    <w:rsid w:val="00CC0D8A"/>
    <w:rPr>
      <w:sz w:val="20"/>
      <w:szCs w:val="20"/>
    </w:rPr>
  </w:style>
  <w:style w:type="paragraph" w:styleId="CommentSubject">
    <w:name w:val="annotation subject"/>
    <w:basedOn w:val="CommentText"/>
    <w:next w:val="CommentText"/>
    <w:link w:val="CommentSubjectChar"/>
    <w:uiPriority w:val="99"/>
    <w:semiHidden/>
    <w:unhideWhenUsed/>
    <w:rsid w:val="00CC0D8A"/>
    <w:rPr>
      <w:b/>
      <w:bCs/>
    </w:rPr>
  </w:style>
  <w:style w:type="character" w:customStyle="1" w:styleId="CommentSubjectChar">
    <w:name w:val="Comment Subject Char"/>
    <w:basedOn w:val="CommentTextChar"/>
    <w:link w:val="CommentSubject"/>
    <w:uiPriority w:val="99"/>
    <w:semiHidden/>
    <w:rsid w:val="00CC0D8A"/>
    <w:rPr>
      <w:b/>
      <w:bCs/>
      <w:sz w:val="20"/>
      <w:szCs w:val="20"/>
    </w:rPr>
  </w:style>
  <w:style w:type="paragraph" w:styleId="Revision">
    <w:name w:val="Revision"/>
    <w:hidden/>
    <w:uiPriority w:val="99"/>
    <w:semiHidden/>
    <w:rsid w:val="004D2691"/>
    <w:pPr>
      <w:spacing w:after="0" w:line="240" w:lineRule="auto"/>
    </w:pPr>
  </w:style>
  <w:style w:type="character" w:styleId="UnresolvedMention">
    <w:name w:val="Unresolved Mention"/>
    <w:basedOn w:val="DefaultParagraphFont"/>
    <w:uiPriority w:val="99"/>
    <w:semiHidden/>
    <w:unhideWhenUsed/>
    <w:rsid w:val="00193870"/>
    <w:rPr>
      <w:color w:val="605E5C"/>
      <w:shd w:val="clear" w:color="auto" w:fill="E1DFDD"/>
    </w:rPr>
  </w:style>
  <w:style w:type="character" w:customStyle="1" w:styleId="Heading3Char">
    <w:name w:val="Heading 3 Char"/>
    <w:basedOn w:val="DefaultParagraphFont"/>
    <w:link w:val="Heading3"/>
    <w:uiPriority w:val="9"/>
    <w:rsid w:val="00BF497F"/>
    <w:rPr>
      <w:rFonts w:ascii="Times New Roman" w:eastAsia="Times New Roman" w:hAnsi="Times New Roman" w:cs="Times New Roman"/>
      <w:b/>
      <w:bCs/>
      <w:sz w:val="27"/>
      <w:szCs w:val="27"/>
      <w:lang w:val="en-AU" w:eastAsia="en-GB"/>
    </w:rPr>
  </w:style>
  <w:style w:type="character" w:styleId="Strong">
    <w:name w:val="Strong"/>
    <w:basedOn w:val="DefaultParagraphFont"/>
    <w:uiPriority w:val="22"/>
    <w:qFormat/>
    <w:rsid w:val="00BF497F"/>
    <w:rPr>
      <w:b/>
      <w:bCs/>
    </w:rPr>
  </w:style>
  <w:style w:type="table" w:styleId="GridTable4-Accent5">
    <w:name w:val="Grid Table 4 Accent 5"/>
    <w:basedOn w:val="TableNormal"/>
    <w:uiPriority w:val="49"/>
    <w:rsid w:val="00347E9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msonormal">
    <w:name w:val="x_msonormal"/>
    <w:basedOn w:val="Normal"/>
    <w:rsid w:val="007D63FC"/>
    <w:pPr>
      <w:spacing w:before="100" w:beforeAutospacing="1" w:after="100" w:afterAutospacing="1" w:line="240" w:lineRule="auto"/>
    </w:pPr>
    <w:rPr>
      <w:rFonts w:ascii="Aptos" w:hAnsi="Aptos" w:cs="Aptos"/>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88994">
      <w:bodyDiv w:val="1"/>
      <w:marLeft w:val="0"/>
      <w:marRight w:val="0"/>
      <w:marTop w:val="0"/>
      <w:marBottom w:val="0"/>
      <w:divBdr>
        <w:top w:val="none" w:sz="0" w:space="0" w:color="auto"/>
        <w:left w:val="none" w:sz="0" w:space="0" w:color="auto"/>
        <w:bottom w:val="none" w:sz="0" w:space="0" w:color="auto"/>
        <w:right w:val="none" w:sz="0" w:space="0" w:color="auto"/>
      </w:divBdr>
      <w:divsChild>
        <w:div w:id="1169563185">
          <w:marLeft w:val="547"/>
          <w:marRight w:val="0"/>
          <w:marTop w:val="53"/>
          <w:marBottom w:val="0"/>
          <w:divBdr>
            <w:top w:val="none" w:sz="0" w:space="0" w:color="auto"/>
            <w:left w:val="none" w:sz="0" w:space="0" w:color="auto"/>
            <w:bottom w:val="none" w:sz="0" w:space="0" w:color="auto"/>
            <w:right w:val="none" w:sz="0" w:space="0" w:color="auto"/>
          </w:divBdr>
        </w:div>
        <w:div w:id="503519218">
          <w:marLeft w:val="547"/>
          <w:marRight w:val="0"/>
          <w:marTop w:val="53"/>
          <w:marBottom w:val="0"/>
          <w:divBdr>
            <w:top w:val="none" w:sz="0" w:space="0" w:color="auto"/>
            <w:left w:val="none" w:sz="0" w:space="0" w:color="auto"/>
            <w:bottom w:val="none" w:sz="0" w:space="0" w:color="auto"/>
            <w:right w:val="none" w:sz="0" w:space="0" w:color="auto"/>
          </w:divBdr>
        </w:div>
        <w:div w:id="1631206233">
          <w:marLeft w:val="547"/>
          <w:marRight w:val="0"/>
          <w:marTop w:val="53"/>
          <w:marBottom w:val="0"/>
          <w:divBdr>
            <w:top w:val="none" w:sz="0" w:space="0" w:color="auto"/>
            <w:left w:val="none" w:sz="0" w:space="0" w:color="auto"/>
            <w:bottom w:val="none" w:sz="0" w:space="0" w:color="auto"/>
            <w:right w:val="none" w:sz="0" w:space="0" w:color="auto"/>
          </w:divBdr>
        </w:div>
        <w:div w:id="1380744674">
          <w:marLeft w:val="547"/>
          <w:marRight w:val="0"/>
          <w:marTop w:val="53"/>
          <w:marBottom w:val="0"/>
          <w:divBdr>
            <w:top w:val="none" w:sz="0" w:space="0" w:color="auto"/>
            <w:left w:val="none" w:sz="0" w:space="0" w:color="auto"/>
            <w:bottom w:val="none" w:sz="0" w:space="0" w:color="auto"/>
            <w:right w:val="none" w:sz="0" w:space="0" w:color="auto"/>
          </w:divBdr>
        </w:div>
        <w:div w:id="345013150">
          <w:marLeft w:val="547"/>
          <w:marRight w:val="0"/>
          <w:marTop w:val="53"/>
          <w:marBottom w:val="0"/>
          <w:divBdr>
            <w:top w:val="none" w:sz="0" w:space="0" w:color="auto"/>
            <w:left w:val="none" w:sz="0" w:space="0" w:color="auto"/>
            <w:bottom w:val="none" w:sz="0" w:space="0" w:color="auto"/>
            <w:right w:val="none" w:sz="0" w:space="0" w:color="auto"/>
          </w:divBdr>
        </w:div>
        <w:div w:id="1336153811">
          <w:marLeft w:val="547"/>
          <w:marRight w:val="0"/>
          <w:marTop w:val="53"/>
          <w:marBottom w:val="0"/>
          <w:divBdr>
            <w:top w:val="none" w:sz="0" w:space="0" w:color="auto"/>
            <w:left w:val="none" w:sz="0" w:space="0" w:color="auto"/>
            <w:bottom w:val="none" w:sz="0" w:space="0" w:color="auto"/>
            <w:right w:val="none" w:sz="0" w:space="0" w:color="auto"/>
          </w:divBdr>
        </w:div>
        <w:div w:id="506946442">
          <w:marLeft w:val="547"/>
          <w:marRight w:val="0"/>
          <w:marTop w:val="53"/>
          <w:marBottom w:val="0"/>
          <w:divBdr>
            <w:top w:val="none" w:sz="0" w:space="0" w:color="auto"/>
            <w:left w:val="none" w:sz="0" w:space="0" w:color="auto"/>
            <w:bottom w:val="none" w:sz="0" w:space="0" w:color="auto"/>
            <w:right w:val="none" w:sz="0" w:space="0" w:color="auto"/>
          </w:divBdr>
        </w:div>
        <w:div w:id="1546016791">
          <w:marLeft w:val="547"/>
          <w:marRight w:val="0"/>
          <w:marTop w:val="53"/>
          <w:marBottom w:val="0"/>
          <w:divBdr>
            <w:top w:val="none" w:sz="0" w:space="0" w:color="auto"/>
            <w:left w:val="none" w:sz="0" w:space="0" w:color="auto"/>
            <w:bottom w:val="none" w:sz="0" w:space="0" w:color="auto"/>
            <w:right w:val="none" w:sz="0" w:space="0" w:color="auto"/>
          </w:divBdr>
        </w:div>
        <w:div w:id="1564098566">
          <w:marLeft w:val="547"/>
          <w:marRight w:val="0"/>
          <w:marTop w:val="53"/>
          <w:marBottom w:val="0"/>
          <w:divBdr>
            <w:top w:val="none" w:sz="0" w:space="0" w:color="auto"/>
            <w:left w:val="none" w:sz="0" w:space="0" w:color="auto"/>
            <w:bottom w:val="none" w:sz="0" w:space="0" w:color="auto"/>
            <w:right w:val="none" w:sz="0" w:space="0" w:color="auto"/>
          </w:divBdr>
        </w:div>
        <w:div w:id="891966076">
          <w:marLeft w:val="547"/>
          <w:marRight w:val="0"/>
          <w:marTop w:val="53"/>
          <w:marBottom w:val="0"/>
          <w:divBdr>
            <w:top w:val="none" w:sz="0" w:space="0" w:color="auto"/>
            <w:left w:val="none" w:sz="0" w:space="0" w:color="auto"/>
            <w:bottom w:val="none" w:sz="0" w:space="0" w:color="auto"/>
            <w:right w:val="none" w:sz="0" w:space="0" w:color="auto"/>
          </w:divBdr>
        </w:div>
        <w:div w:id="1559124995">
          <w:marLeft w:val="547"/>
          <w:marRight w:val="0"/>
          <w:marTop w:val="53"/>
          <w:marBottom w:val="0"/>
          <w:divBdr>
            <w:top w:val="none" w:sz="0" w:space="0" w:color="auto"/>
            <w:left w:val="none" w:sz="0" w:space="0" w:color="auto"/>
            <w:bottom w:val="none" w:sz="0" w:space="0" w:color="auto"/>
            <w:right w:val="none" w:sz="0" w:space="0" w:color="auto"/>
          </w:divBdr>
        </w:div>
        <w:div w:id="1944991903">
          <w:marLeft w:val="547"/>
          <w:marRight w:val="0"/>
          <w:marTop w:val="53"/>
          <w:marBottom w:val="0"/>
          <w:divBdr>
            <w:top w:val="none" w:sz="0" w:space="0" w:color="auto"/>
            <w:left w:val="none" w:sz="0" w:space="0" w:color="auto"/>
            <w:bottom w:val="none" w:sz="0" w:space="0" w:color="auto"/>
            <w:right w:val="none" w:sz="0" w:space="0" w:color="auto"/>
          </w:divBdr>
        </w:div>
        <w:div w:id="1364207182">
          <w:marLeft w:val="547"/>
          <w:marRight w:val="0"/>
          <w:marTop w:val="53"/>
          <w:marBottom w:val="0"/>
          <w:divBdr>
            <w:top w:val="none" w:sz="0" w:space="0" w:color="auto"/>
            <w:left w:val="none" w:sz="0" w:space="0" w:color="auto"/>
            <w:bottom w:val="none" w:sz="0" w:space="0" w:color="auto"/>
            <w:right w:val="none" w:sz="0" w:space="0" w:color="auto"/>
          </w:divBdr>
        </w:div>
        <w:div w:id="760636768">
          <w:marLeft w:val="547"/>
          <w:marRight w:val="0"/>
          <w:marTop w:val="53"/>
          <w:marBottom w:val="0"/>
          <w:divBdr>
            <w:top w:val="none" w:sz="0" w:space="0" w:color="auto"/>
            <w:left w:val="none" w:sz="0" w:space="0" w:color="auto"/>
            <w:bottom w:val="none" w:sz="0" w:space="0" w:color="auto"/>
            <w:right w:val="none" w:sz="0" w:space="0" w:color="auto"/>
          </w:divBdr>
        </w:div>
        <w:div w:id="902642528">
          <w:marLeft w:val="547"/>
          <w:marRight w:val="0"/>
          <w:marTop w:val="53"/>
          <w:marBottom w:val="0"/>
          <w:divBdr>
            <w:top w:val="none" w:sz="0" w:space="0" w:color="auto"/>
            <w:left w:val="none" w:sz="0" w:space="0" w:color="auto"/>
            <w:bottom w:val="none" w:sz="0" w:space="0" w:color="auto"/>
            <w:right w:val="none" w:sz="0" w:space="0" w:color="auto"/>
          </w:divBdr>
        </w:div>
        <w:div w:id="1711106908">
          <w:marLeft w:val="547"/>
          <w:marRight w:val="0"/>
          <w:marTop w:val="53"/>
          <w:marBottom w:val="0"/>
          <w:divBdr>
            <w:top w:val="none" w:sz="0" w:space="0" w:color="auto"/>
            <w:left w:val="none" w:sz="0" w:space="0" w:color="auto"/>
            <w:bottom w:val="none" w:sz="0" w:space="0" w:color="auto"/>
            <w:right w:val="none" w:sz="0" w:space="0" w:color="auto"/>
          </w:divBdr>
        </w:div>
        <w:div w:id="819347584">
          <w:marLeft w:val="1166"/>
          <w:marRight w:val="0"/>
          <w:marTop w:val="48"/>
          <w:marBottom w:val="0"/>
          <w:divBdr>
            <w:top w:val="none" w:sz="0" w:space="0" w:color="auto"/>
            <w:left w:val="none" w:sz="0" w:space="0" w:color="auto"/>
            <w:bottom w:val="none" w:sz="0" w:space="0" w:color="auto"/>
            <w:right w:val="none" w:sz="0" w:space="0" w:color="auto"/>
          </w:divBdr>
        </w:div>
        <w:div w:id="1242253495">
          <w:marLeft w:val="1166"/>
          <w:marRight w:val="0"/>
          <w:marTop w:val="48"/>
          <w:marBottom w:val="0"/>
          <w:divBdr>
            <w:top w:val="none" w:sz="0" w:space="0" w:color="auto"/>
            <w:left w:val="none" w:sz="0" w:space="0" w:color="auto"/>
            <w:bottom w:val="none" w:sz="0" w:space="0" w:color="auto"/>
            <w:right w:val="none" w:sz="0" w:space="0" w:color="auto"/>
          </w:divBdr>
        </w:div>
        <w:div w:id="2064407432">
          <w:marLeft w:val="1166"/>
          <w:marRight w:val="0"/>
          <w:marTop w:val="48"/>
          <w:marBottom w:val="0"/>
          <w:divBdr>
            <w:top w:val="none" w:sz="0" w:space="0" w:color="auto"/>
            <w:left w:val="none" w:sz="0" w:space="0" w:color="auto"/>
            <w:bottom w:val="none" w:sz="0" w:space="0" w:color="auto"/>
            <w:right w:val="none" w:sz="0" w:space="0" w:color="auto"/>
          </w:divBdr>
        </w:div>
        <w:div w:id="1264413287">
          <w:marLeft w:val="547"/>
          <w:marRight w:val="0"/>
          <w:marTop w:val="53"/>
          <w:marBottom w:val="0"/>
          <w:divBdr>
            <w:top w:val="none" w:sz="0" w:space="0" w:color="auto"/>
            <w:left w:val="none" w:sz="0" w:space="0" w:color="auto"/>
            <w:bottom w:val="none" w:sz="0" w:space="0" w:color="auto"/>
            <w:right w:val="none" w:sz="0" w:space="0" w:color="auto"/>
          </w:divBdr>
        </w:div>
        <w:div w:id="1435594735">
          <w:marLeft w:val="547"/>
          <w:marRight w:val="0"/>
          <w:marTop w:val="53"/>
          <w:marBottom w:val="0"/>
          <w:divBdr>
            <w:top w:val="none" w:sz="0" w:space="0" w:color="auto"/>
            <w:left w:val="none" w:sz="0" w:space="0" w:color="auto"/>
            <w:bottom w:val="none" w:sz="0" w:space="0" w:color="auto"/>
            <w:right w:val="none" w:sz="0" w:space="0" w:color="auto"/>
          </w:divBdr>
        </w:div>
        <w:div w:id="1236208308">
          <w:marLeft w:val="547"/>
          <w:marRight w:val="0"/>
          <w:marTop w:val="53"/>
          <w:marBottom w:val="0"/>
          <w:divBdr>
            <w:top w:val="none" w:sz="0" w:space="0" w:color="auto"/>
            <w:left w:val="none" w:sz="0" w:space="0" w:color="auto"/>
            <w:bottom w:val="none" w:sz="0" w:space="0" w:color="auto"/>
            <w:right w:val="none" w:sz="0" w:space="0" w:color="auto"/>
          </w:divBdr>
        </w:div>
      </w:divsChild>
    </w:div>
    <w:div w:id="409041609">
      <w:bodyDiv w:val="1"/>
      <w:marLeft w:val="0"/>
      <w:marRight w:val="0"/>
      <w:marTop w:val="0"/>
      <w:marBottom w:val="0"/>
      <w:divBdr>
        <w:top w:val="none" w:sz="0" w:space="0" w:color="auto"/>
        <w:left w:val="none" w:sz="0" w:space="0" w:color="auto"/>
        <w:bottom w:val="none" w:sz="0" w:space="0" w:color="auto"/>
        <w:right w:val="none" w:sz="0" w:space="0" w:color="auto"/>
      </w:divBdr>
    </w:div>
    <w:div w:id="423382682">
      <w:bodyDiv w:val="1"/>
      <w:marLeft w:val="0"/>
      <w:marRight w:val="0"/>
      <w:marTop w:val="0"/>
      <w:marBottom w:val="0"/>
      <w:divBdr>
        <w:top w:val="none" w:sz="0" w:space="0" w:color="auto"/>
        <w:left w:val="none" w:sz="0" w:space="0" w:color="auto"/>
        <w:bottom w:val="none" w:sz="0" w:space="0" w:color="auto"/>
        <w:right w:val="none" w:sz="0" w:space="0" w:color="auto"/>
      </w:divBdr>
    </w:div>
    <w:div w:id="599800078">
      <w:bodyDiv w:val="1"/>
      <w:marLeft w:val="0"/>
      <w:marRight w:val="0"/>
      <w:marTop w:val="0"/>
      <w:marBottom w:val="0"/>
      <w:divBdr>
        <w:top w:val="none" w:sz="0" w:space="0" w:color="auto"/>
        <w:left w:val="none" w:sz="0" w:space="0" w:color="auto"/>
        <w:bottom w:val="none" w:sz="0" w:space="0" w:color="auto"/>
        <w:right w:val="none" w:sz="0" w:space="0" w:color="auto"/>
      </w:divBdr>
    </w:div>
    <w:div w:id="790436921">
      <w:bodyDiv w:val="1"/>
      <w:marLeft w:val="0"/>
      <w:marRight w:val="0"/>
      <w:marTop w:val="0"/>
      <w:marBottom w:val="0"/>
      <w:divBdr>
        <w:top w:val="none" w:sz="0" w:space="0" w:color="auto"/>
        <w:left w:val="none" w:sz="0" w:space="0" w:color="auto"/>
        <w:bottom w:val="none" w:sz="0" w:space="0" w:color="auto"/>
        <w:right w:val="none" w:sz="0" w:space="0" w:color="auto"/>
      </w:divBdr>
    </w:div>
    <w:div w:id="864631775">
      <w:bodyDiv w:val="1"/>
      <w:marLeft w:val="0"/>
      <w:marRight w:val="0"/>
      <w:marTop w:val="0"/>
      <w:marBottom w:val="0"/>
      <w:divBdr>
        <w:top w:val="none" w:sz="0" w:space="0" w:color="auto"/>
        <w:left w:val="none" w:sz="0" w:space="0" w:color="auto"/>
        <w:bottom w:val="none" w:sz="0" w:space="0" w:color="auto"/>
        <w:right w:val="none" w:sz="0" w:space="0" w:color="auto"/>
      </w:divBdr>
    </w:div>
    <w:div w:id="978417604">
      <w:bodyDiv w:val="1"/>
      <w:marLeft w:val="0"/>
      <w:marRight w:val="0"/>
      <w:marTop w:val="0"/>
      <w:marBottom w:val="0"/>
      <w:divBdr>
        <w:top w:val="none" w:sz="0" w:space="0" w:color="auto"/>
        <w:left w:val="none" w:sz="0" w:space="0" w:color="auto"/>
        <w:bottom w:val="none" w:sz="0" w:space="0" w:color="auto"/>
        <w:right w:val="none" w:sz="0" w:space="0" w:color="auto"/>
      </w:divBdr>
    </w:div>
    <w:div w:id="1109276728">
      <w:bodyDiv w:val="1"/>
      <w:marLeft w:val="0"/>
      <w:marRight w:val="0"/>
      <w:marTop w:val="0"/>
      <w:marBottom w:val="0"/>
      <w:divBdr>
        <w:top w:val="none" w:sz="0" w:space="0" w:color="auto"/>
        <w:left w:val="none" w:sz="0" w:space="0" w:color="auto"/>
        <w:bottom w:val="none" w:sz="0" w:space="0" w:color="auto"/>
        <w:right w:val="none" w:sz="0" w:space="0" w:color="auto"/>
      </w:divBdr>
    </w:div>
    <w:div w:id="1141384707">
      <w:bodyDiv w:val="1"/>
      <w:marLeft w:val="0"/>
      <w:marRight w:val="0"/>
      <w:marTop w:val="0"/>
      <w:marBottom w:val="0"/>
      <w:divBdr>
        <w:top w:val="none" w:sz="0" w:space="0" w:color="auto"/>
        <w:left w:val="none" w:sz="0" w:space="0" w:color="auto"/>
        <w:bottom w:val="none" w:sz="0" w:space="0" w:color="auto"/>
        <w:right w:val="none" w:sz="0" w:space="0" w:color="auto"/>
      </w:divBdr>
    </w:div>
    <w:div w:id="1258447079">
      <w:bodyDiv w:val="1"/>
      <w:marLeft w:val="0"/>
      <w:marRight w:val="0"/>
      <w:marTop w:val="0"/>
      <w:marBottom w:val="0"/>
      <w:divBdr>
        <w:top w:val="none" w:sz="0" w:space="0" w:color="auto"/>
        <w:left w:val="none" w:sz="0" w:space="0" w:color="auto"/>
        <w:bottom w:val="none" w:sz="0" w:space="0" w:color="auto"/>
        <w:right w:val="none" w:sz="0" w:space="0" w:color="auto"/>
      </w:divBdr>
    </w:div>
    <w:div w:id="1282111969">
      <w:bodyDiv w:val="1"/>
      <w:marLeft w:val="0"/>
      <w:marRight w:val="0"/>
      <w:marTop w:val="0"/>
      <w:marBottom w:val="0"/>
      <w:divBdr>
        <w:top w:val="none" w:sz="0" w:space="0" w:color="auto"/>
        <w:left w:val="none" w:sz="0" w:space="0" w:color="auto"/>
        <w:bottom w:val="none" w:sz="0" w:space="0" w:color="auto"/>
        <w:right w:val="none" w:sz="0" w:space="0" w:color="auto"/>
      </w:divBdr>
    </w:div>
    <w:div w:id="1431854371">
      <w:bodyDiv w:val="1"/>
      <w:marLeft w:val="0"/>
      <w:marRight w:val="0"/>
      <w:marTop w:val="0"/>
      <w:marBottom w:val="0"/>
      <w:divBdr>
        <w:top w:val="none" w:sz="0" w:space="0" w:color="auto"/>
        <w:left w:val="none" w:sz="0" w:space="0" w:color="auto"/>
        <w:bottom w:val="none" w:sz="0" w:space="0" w:color="auto"/>
        <w:right w:val="none" w:sz="0" w:space="0" w:color="auto"/>
      </w:divBdr>
    </w:div>
    <w:div w:id="1507213069">
      <w:bodyDiv w:val="1"/>
      <w:marLeft w:val="0"/>
      <w:marRight w:val="0"/>
      <w:marTop w:val="0"/>
      <w:marBottom w:val="0"/>
      <w:divBdr>
        <w:top w:val="none" w:sz="0" w:space="0" w:color="auto"/>
        <w:left w:val="none" w:sz="0" w:space="0" w:color="auto"/>
        <w:bottom w:val="none" w:sz="0" w:space="0" w:color="auto"/>
        <w:right w:val="none" w:sz="0" w:space="0" w:color="auto"/>
      </w:divBdr>
    </w:div>
    <w:div w:id="1553343315">
      <w:bodyDiv w:val="1"/>
      <w:marLeft w:val="0"/>
      <w:marRight w:val="0"/>
      <w:marTop w:val="0"/>
      <w:marBottom w:val="0"/>
      <w:divBdr>
        <w:top w:val="none" w:sz="0" w:space="0" w:color="auto"/>
        <w:left w:val="none" w:sz="0" w:space="0" w:color="auto"/>
        <w:bottom w:val="none" w:sz="0" w:space="0" w:color="auto"/>
        <w:right w:val="none" w:sz="0" w:space="0" w:color="auto"/>
      </w:divBdr>
    </w:div>
    <w:div w:id="1562211476">
      <w:bodyDiv w:val="1"/>
      <w:marLeft w:val="0"/>
      <w:marRight w:val="0"/>
      <w:marTop w:val="0"/>
      <w:marBottom w:val="0"/>
      <w:divBdr>
        <w:top w:val="none" w:sz="0" w:space="0" w:color="auto"/>
        <w:left w:val="none" w:sz="0" w:space="0" w:color="auto"/>
        <w:bottom w:val="none" w:sz="0" w:space="0" w:color="auto"/>
        <w:right w:val="none" w:sz="0" w:space="0" w:color="auto"/>
      </w:divBdr>
    </w:div>
    <w:div w:id="1695885630">
      <w:bodyDiv w:val="1"/>
      <w:marLeft w:val="0"/>
      <w:marRight w:val="0"/>
      <w:marTop w:val="0"/>
      <w:marBottom w:val="0"/>
      <w:divBdr>
        <w:top w:val="none" w:sz="0" w:space="0" w:color="auto"/>
        <w:left w:val="none" w:sz="0" w:space="0" w:color="auto"/>
        <w:bottom w:val="none" w:sz="0" w:space="0" w:color="auto"/>
        <w:right w:val="none" w:sz="0" w:space="0" w:color="auto"/>
      </w:divBdr>
    </w:div>
    <w:div w:id="1711107087">
      <w:bodyDiv w:val="1"/>
      <w:marLeft w:val="0"/>
      <w:marRight w:val="0"/>
      <w:marTop w:val="0"/>
      <w:marBottom w:val="0"/>
      <w:divBdr>
        <w:top w:val="none" w:sz="0" w:space="0" w:color="auto"/>
        <w:left w:val="none" w:sz="0" w:space="0" w:color="auto"/>
        <w:bottom w:val="none" w:sz="0" w:space="0" w:color="auto"/>
        <w:right w:val="none" w:sz="0" w:space="0" w:color="auto"/>
      </w:divBdr>
    </w:div>
    <w:div w:id="1843354148">
      <w:bodyDiv w:val="1"/>
      <w:marLeft w:val="0"/>
      <w:marRight w:val="0"/>
      <w:marTop w:val="0"/>
      <w:marBottom w:val="0"/>
      <w:divBdr>
        <w:top w:val="none" w:sz="0" w:space="0" w:color="auto"/>
        <w:left w:val="none" w:sz="0" w:space="0" w:color="auto"/>
        <w:bottom w:val="none" w:sz="0" w:space="0" w:color="auto"/>
        <w:right w:val="none" w:sz="0" w:space="0" w:color="auto"/>
      </w:divBdr>
    </w:div>
    <w:div w:id="20661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64140-7C43-4F95-B391-31E4A1EA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1056</Words>
  <Characters>6068</Characters>
  <Application>Microsoft Office Word</Application>
  <DocSecurity>0</DocSecurity>
  <Lines>466</Lines>
  <Paragraphs>215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QUB</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McCartan</dc:creator>
  <cp:lastModifiedBy>Mark Nivan SINGH (SP)</cp:lastModifiedBy>
  <cp:revision>7</cp:revision>
  <dcterms:created xsi:type="dcterms:W3CDTF">2026-04-22T04:41:00Z</dcterms:created>
  <dcterms:modified xsi:type="dcterms:W3CDTF">2026-04-22T07:16:00Z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70be8-66b4-42c8-9957-3a249cc1cdc8_Enabled">
    <vt:lpwstr>true</vt:lpwstr>
  </property>
  <property fmtid="{D5CDD505-2E9C-101B-9397-08002B2CF9AE}" pid="3" name="MSIP_Label_38270be8-66b4-42c8-9957-3a249cc1cdc8_SetDate">
    <vt:lpwstr>2023-01-09T06:06:26Z</vt:lpwstr>
  </property>
  <property fmtid="{D5CDD505-2E9C-101B-9397-08002B2CF9AE}" pid="4" name="MSIP_Label_38270be8-66b4-42c8-9957-3a249cc1cdc8_Method">
    <vt:lpwstr>Privileged</vt:lpwstr>
  </property>
  <property fmtid="{D5CDD505-2E9C-101B-9397-08002B2CF9AE}" pid="5" name="MSIP_Label_38270be8-66b4-42c8-9957-3a249cc1cdc8_Name">
    <vt:lpwstr>Official (Open)</vt:lpwstr>
  </property>
  <property fmtid="{D5CDD505-2E9C-101B-9397-08002B2CF9AE}" pid="6" name="MSIP_Label_38270be8-66b4-42c8-9957-3a249cc1cdc8_SiteId">
    <vt:lpwstr>7604ff02-abd8-45db-8cac-550054323fc9</vt:lpwstr>
  </property>
  <property fmtid="{D5CDD505-2E9C-101B-9397-08002B2CF9AE}" pid="7" name="MSIP_Label_38270be8-66b4-42c8-9957-3a249cc1cdc8_ActionId">
    <vt:lpwstr>d00873cd-848f-443a-aaaa-f120d33ccdf3</vt:lpwstr>
  </property>
  <property fmtid="{D5CDD505-2E9C-101B-9397-08002B2CF9AE}" pid="8" name="MSIP_Label_38270be8-66b4-42c8-9957-3a249cc1cdc8_ContentBits">
    <vt:lpwstr>1</vt:lpwstr>
  </property>
</Properties>
</file>